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F385" w14:textId="77777777" w:rsidR="003D2A37" w:rsidRDefault="00000000">
      <w:pPr>
        <w:pStyle w:val="a5"/>
        <w:tabs>
          <w:tab w:val="left" w:pos="5721"/>
        </w:tabs>
        <w:spacing w:before="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证券代码</w:t>
      </w:r>
      <w:r>
        <w:rPr>
          <w:rFonts w:ascii="微软雅黑" w:eastAsia="微软雅黑" w:hAnsi="微软雅黑"/>
          <w:spacing w:val="-3"/>
        </w:rPr>
        <w:t>：600221</w:t>
      </w:r>
      <w:r>
        <w:rPr>
          <w:rFonts w:ascii="微软雅黑" w:eastAsia="微软雅黑" w:hAnsi="微软雅黑" w:hint="eastAsia"/>
          <w:spacing w:val="-3"/>
        </w:rPr>
        <w:t>、9</w:t>
      </w:r>
      <w:r>
        <w:rPr>
          <w:rFonts w:ascii="微软雅黑" w:eastAsia="微软雅黑" w:hAnsi="微软雅黑"/>
          <w:spacing w:val="-3"/>
        </w:rPr>
        <w:t xml:space="preserve">00945                         </w:t>
      </w:r>
      <w:r>
        <w:rPr>
          <w:rFonts w:ascii="微软雅黑" w:eastAsia="微软雅黑" w:hAnsi="微软雅黑" w:hint="eastAsia"/>
          <w:spacing w:val="-3"/>
          <w:lang w:val="en-US"/>
        </w:rPr>
        <w:t xml:space="preserve">    </w:t>
      </w:r>
      <w:r>
        <w:rPr>
          <w:rFonts w:ascii="微软雅黑" w:eastAsia="微软雅黑" w:hAnsi="微软雅黑"/>
          <w:spacing w:val="-3"/>
        </w:rPr>
        <w:t xml:space="preserve">   </w:t>
      </w:r>
      <w:r>
        <w:rPr>
          <w:rFonts w:ascii="微软雅黑" w:eastAsia="微软雅黑" w:hAnsi="微软雅黑"/>
        </w:rPr>
        <w:t>证券</w:t>
      </w:r>
      <w:r>
        <w:rPr>
          <w:rFonts w:ascii="微软雅黑" w:eastAsia="微软雅黑" w:hAnsi="微软雅黑"/>
          <w:spacing w:val="-5"/>
        </w:rPr>
        <w:t>简</w:t>
      </w:r>
      <w:r>
        <w:rPr>
          <w:rFonts w:ascii="微软雅黑" w:eastAsia="微软雅黑" w:hAnsi="微软雅黑"/>
        </w:rPr>
        <w:t>称：</w:t>
      </w:r>
      <w:r>
        <w:rPr>
          <w:rFonts w:ascii="微软雅黑" w:eastAsia="微软雅黑" w:hAnsi="微软雅黑" w:hint="eastAsia"/>
        </w:rPr>
        <w:t>海航控股、</w:t>
      </w:r>
      <w:proofErr w:type="gramStart"/>
      <w:r>
        <w:rPr>
          <w:rFonts w:ascii="微软雅黑" w:eastAsia="微软雅黑" w:hAnsi="微软雅黑" w:hint="eastAsia"/>
        </w:rPr>
        <w:t>海控</w:t>
      </w:r>
      <w:proofErr w:type="gramEnd"/>
      <w:r>
        <w:rPr>
          <w:rFonts w:ascii="微软雅黑" w:eastAsia="微软雅黑" w:hAnsi="微软雅黑" w:hint="eastAsia"/>
        </w:rPr>
        <w:t>B股</w:t>
      </w:r>
    </w:p>
    <w:p w14:paraId="1376FFB9" w14:textId="77777777" w:rsidR="003D2A37" w:rsidRDefault="00000000">
      <w:pPr>
        <w:spacing w:before="178"/>
        <w:jc w:val="center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海南航空控股股份有限公司投资者关系活动记录表</w:t>
      </w:r>
    </w:p>
    <w:p w14:paraId="573D1DD8" w14:textId="77777777" w:rsidR="003D2A37" w:rsidRDefault="00000000">
      <w:pPr>
        <w:pStyle w:val="a5"/>
        <w:spacing w:after="23"/>
        <w:ind w:right="44"/>
        <w:jc w:val="righ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编号：</w:t>
      </w: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02</w:t>
      </w:r>
      <w:r>
        <w:rPr>
          <w:rFonts w:ascii="微软雅黑" w:eastAsia="微软雅黑" w:hAnsi="微软雅黑" w:hint="eastAsia"/>
          <w:lang w:val="en-US"/>
        </w:rPr>
        <w:t>6</w:t>
      </w:r>
      <w:r>
        <w:rPr>
          <w:rFonts w:ascii="微软雅黑" w:eastAsia="微软雅黑" w:hAnsi="微软雅黑"/>
        </w:rPr>
        <w:t>-00</w:t>
      </w:r>
      <w:r>
        <w:rPr>
          <w:rFonts w:ascii="微软雅黑" w:eastAsia="微软雅黑" w:hAnsi="微软雅黑" w:hint="eastAsia"/>
        </w:rPr>
        <w:t>1</w:t>
      </w:r>
    </w:p>
    <w:tbl>
      <w:tblPr>
        <w:tblStyle w:val="TableNormal"/>
        <w:tblW w:w="89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862"/>
        <w:gridCol w:w="3374"/>
      </w:tblGrid>
      <w:tr w:rsidR="003D2A37" w14:paraId="4ECF1A88" w14:textId="77777777">
        <w:trPr>
          <w:trHeight w:val="1560"/>
          <w:jc w:val="center"/>
        </w:trPr>
        <w:tc>
          <w:tcPr>
            <w:tcW w:w="1696" w:type="dxa"/>
            <w:vAlign w:val="center"/>
          </w:tcPr>
          <w:p w14:paraId="5EAEC5CD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投资者关系</w:t>
            </w:r>
            <w:proofErr w:type="spellEnd"/>
          </w:p>
          <w:p w14:paraId="71E73D9C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活动类别</w:t>
            </w:r>
            <w:proofErr w:type="spellEnd"/>
          </w:p>
        </w:tc>
        <w:tc>
          <w:tcPr>
            <w:tcW w:w="3862" w:type="dxa"/>
            <w:tcBorders>
              <w:right w:val="nil"/>
            </w:tcBorders>
          </w:tcPr>
          <w:p w14:paraId="4F337857" w14:textId="77777777" w:rsidR="003D2A37" w:rsidRDefault="00000000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√特定对</w:t>
            </w:r>
            <w:r>
              <w:rPr>
                <w:rFonts w:ascii="微软雅黑" w:eastAsia="微软雅黑" w:hAnsi="微软雅黑"/>
                <w:spacing w:val="-5"/>
                <w:sz w:val="21"/>
                <w:szCs w:val="21"/>
                <w:lang w:eastAsia="zh-CN"/>
              </w:rPr>
              <w:t>象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调研</w:t>
            </w:r>
          </w:p>
          <w:p w14:paraId="049C8663" w14:textId="77777777" w:rsidR="003D2A37" w:rsidRDefault="00000000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□媒体采访</w:t>
            </w:r>
          </w:p>
          <w:p w14:paraId="03DC4335" w14:textId="77777777" w:rsidR="003D2A37" w:rsidRDefault="00000000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□新闻发</w:t>
            </w:r>
            <w:r>
              <w:rPr>
                <w:rFonts w:ascii="微软雅黑" w:eastAsia="微软雅黑" w:hAnsi="微软雅黑"/>
                <w:spacing w:val="-5"/>
                <w:sz w:val="21"/>
                <w:szCs w:val="21"/>
                <w:lang w:eastAsia="zh-CN"/>
              </w:rPr>
              <w:t>布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会</w:t>
            </w:r>
          </w:p>
          <w:p w14:paraId="340B076B" w14:textId="77777777" w:rsidR="003D2A37" w:rsidRDefault="00000000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□现场参观</w:t>
            </w:r>
          </w:p>
          <w:p w14:paraId="2628726F" w14:textId="77777777" w:rsidR="003D2A37" w:rsidRDefault="00000000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□</w:t>
            </w:r>
            <w:proofErr w:type="spellStart"/>
            <w:r>
              <w:rPr>
                <w:rFonts w:ascii="微软雅黑" w:eastAsia="微软雅黑" w:hAnsi="微软雅黑"/>
                <w:sz w:val="21"/>
                <w:szCs w:val="21"/>
              </w:rPr>
              <w:t>其他（现场会议</w:t>
            </w:r>
            <w:proofErr w:type="spellEnd"/>
            <w:r>
              <w:rPr>
                <w:rFonts w:ascii="微软雅黑" w:eastAsia="微软雅黑" w:hAnsi="微软雅黑"/>
                <w:sz w:val="21"/>
                <w:szCs w:val="21"/>
              </w:rPr>
              <w:t>）</w:t>
            </w:r>
          </w:p>
        </w:tc>
        <w:tc>
          <w:tcPr>
            <w:tcW w:w="3374" w:type="dxa"/>
            <w:tcBorders>
              <w:left w:val="nil"/>
            </w:tcBorders>
          </w:tcPr>
          <w:p w14:paraId="78BAC8A3" w14:textId="77777777" w:rsidR="003D2A37" w:rsidRDefault="00000000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</w:t>
            </w:r>
            <w:r>
              <w:rPr>
                <w:rFonts w:ascii="微软雅黑" w:eastAsia="微软雅黑" w:hAnsi="微软雅黑"/>
                <w:spacing w:val="-5"/>
                <w:sz w:val="21"/>
                <w:szCs w:val="21"/>
                <w:lang w:eastAsia="zh-CN"/>
              </w:rPr>
              <w:t>分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析师会议</w:t>
            </w:r>
          </w:p>
          <w:p w14:paraId="30B01DE3" w14:textId="77777777" w:rsidR="003D2A37" w:rsidRDefault="00000000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□</w:t>
            </w:r>
            <w:r>
              <w:rPr>
                <w:rFonts w:ascii="微软雅黑" w:eastAsia="微软雅黑" w:hAnsi="微软雅黑"/>
                <w:spacing w:val="-5"/>
                <w:sz w:val="21"/>
                <w:szCs w:val="21"/>
                <w:lang w:eastAsia="zh-CN"/>
              </w:rPr>
              <w:t>业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绩说明会</w:t>
            </w:r>
          </w:p>
          <w:p w14:paraId="6F774CED" w14:textId="77777777" w:rsidR="003D2A37" w:rsidRDefault="00000000">
            <w:pPr>
              <w:pStyle w:val="TableParagraph"/>
              <w:tabs>
                <w:tab w:val="left" w:pos="2419"/>
              </w:tabs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□</w:t>
            </w:r>
            <w:proofErr w:type="spellStart"/>
            <w:r>
              <w:rPr>
                <w:rFonts w:ascii="微软雅黑" w:eastAsia="微软雅黑" w:hAnsi="微软雅黑"/>
                <w:spacing w:val="-5"/>
                <w:sz w:val="21"/>
                <w:szCs w:val="21"/>
              </w:rPr>
              <w:t>路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演活动</w:t>
            </w:r>
            <w:proofErr w:type="spellEnd"/>
          </w:p>
        </w:tc>
      </w:tr>
      <w:tr w:rsidR="003D2A37" w14:paraId="4C8DD5CD" w14:textId="77777777">
        <w:trPr>
          <w:trHeight w:val="708"/>
          <w:jc w:val="center"/>
        </w:trPr>
        <w:tc>
          <w:tcPr>
            <w:tcW w:w="1696" w:type="dxa"/>
            <w:vAlign w:val="center"/>
          </w:tcPr>
          <w:p w14:paraId="7A39A5C0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参与单位名称</w:t>
            </w:r>
            <w:proofErr w:type="spellEnd"/>
          </w:p>
        </w:tc>
        <w:tc>
          <w:tcPr>
            <w:tcW w:w="7236" w:type="dxa"/>
            <w:gridSpan w:val="2"/>
          </w:tcPr>
          <w:p w14:paraId="39F8706B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广发证券：陈宇、魏依</w:t>
            </w:r>
          </w:p>
          <w:p w14:paraId="3C77DE12" w14:textId="77777777" w:rsidR="003D2A37" w:rsidRDefault="00000000">
            <w:pPr>
              <w:adjustRightInd w:val="0"/>
              <w:snapToGrid w:val="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华源证券：曾智星</w:t>
            </w:r>
          </w:p>
          <w:p w14:paraId="1D337BA2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招商基金：杜亮</w:t>
            </w:r>
          </w:p>
          <w:p w14:paraId="5B1AAC9F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阳光资管：李曦辰</w:t>
            </w:r>
          </w:p>
          <w:p w14:paraId="295D4780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长城基金：徐丰</w:t>
            </w:r>
          </w:p>
          <w:p w14:paraId="7A8CB703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国投证券资管：刘亚洲</w:t>
            </w:r>
          </w:p>
          <w:p w14:paraId="0355F32B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建信保险资管：杨晨</w:t>
            </w:r>
          </w:p>
          <w:p w14:paraId="135E5C84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深圳</w:t>
            </w: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中颖资管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：何山</w:t>
            </w:r>
          </w:p>
          <w:p w14:paraId="260FE7A8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北京</w:t>
            </w: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泓澄资管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：尤加颖</w:t>
            </w:r>
          </w:p>
          <w:p w14:paraId="4B36D83F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广东正圆私募基金：陈泽敏</w:t>
            </w:r>
          </w:p>
          <w:p w14:paraId="1212B5EB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远信（珠海）私募基金：黄</w:t>
            </w: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垲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锐</w:t>
            </w:r>
          </w:p>
          <w:p w14:paraId="72D9A15B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中银理财：王晗</w:t>
            </w:r>
          </w:p>
          <w:p w14:paraId="2210079D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天风证券：李宁</w:t>
            </w:r>
          </w:p>
          <w:p w14:paraId="5C00C6B5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国泰海通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证券：岳鑫、陈亦凡、罗杨皓</w:t>
            </w:r>
          </w:p>
          <w:p w14:paraId="24D40232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招商信诺资管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：黄玉</w:t>
            </w:r>
          </w:p>
          <w:p w14:paraId="7464F5FA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招商证券：孙修远、张瑜玲</w:t>
            </w:r>
          </w:p>
          <w:p w14:paraId="238D31C9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中金公司：吴其坤</w:t>
            </w:r>
          </w:p>
          <w:p w14:paraId="7ABBC482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财通证券：朱明辉</w:t>
            </w:r>
          </w:p>
          <w:p w14:paraId="106E9CED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摩根士丹利基金：胡景颢</w:t>
            </w:r>
          </w:p>
          <w:p w14:paraId="7E86E093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创金合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信基金：张小</w:t>
            </w: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郭</w:t>
            </w:r>
            <w:proofErr w:type="gramEnd"/>
          </w:p>
          <w:p w14:paraId="17625540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仁桥（北京）资管：张鸿运</w:t>
            </w:r>
          </w:p>
          <w:p w14:paraId="326D36D1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建信资管：杨晨</w:t>
            </w:r>
          </w:p>
          <w:p w14:paraId="22DCBD1B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和泰人寿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：李丹</w:t>
            </w:r>
          </w:p>
          <w:p w14:paraId="094F6BBC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中泰证券（上海）资管：蒋婉滢</w:t>
            </w:r>
          </w:p>
          <w:p w14:paraId="46E4C43E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lastRenderedPageBreak/>
              <w:t>国联民生：张骁瀚、李莎、蔡琴</w:t>
            </w:r>
          </w:p>
          <w:p w14:paraId="51495A29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申万宏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源证券：郑逸欢</w:t>
            </w:r>
          </w:p>
          <w:p w14:paraId="0614B65B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浙商证券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：李逸</w:t>
            </w:r>
          </w:p>
          <w:p w14:paraId="63A48444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中银国际证券：王靖添</w:t>
            </w:r>
          </w:p>
          <w:p w14:paraId="747F23D0" w14:textId="77777777" w:rsidR="003D2A37" w:rsidRDefault="00000000">
            <w:pPr>
              <w:pStyle w:val="TableParagraph"/>
              <w:spacing w:line="400" w:lineRule="exact"/>
              <w:ind w:left="0"/>
              <w:jc w:val="both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国盛证券：姚云川</w:t>
            </w:r>
          </w:p>
        </w:tc>
      </w:tr>
      <w:tr w:rsidR="003D2A37" w14:paraId="67A26A47" w14:textId="77777777">
        <w:trPr>
          <w:trHeight w:val="412"/>
          <w:jc w:val="center"/>
        </w:trPr>
        <w:tc>
          <w:tcPr>
            <w:tcW w:w="1696" w:type="dxa"/>
            <w:vAlign w:val="center"/>
          </w:tcPr>
          <w:p w14:paraId="78500165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lastRenderedPageBreak/>
              <w:t>时间</w:t>
            </w:r>
            <w:proofErr w:type="spellEnd"/>
          </w:p>
        </w:tc>
        <w:tc>
          <w:tcPr>
            <w:tcW w:w="7236" w:type="dxa"/>
            <w:gridSpan w:val="2"/>
          </w:tcPr>
          <w:p w14:paraId="30527D6C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2026年4月30日</w:t>
            </w:r>
          </w:p>
        </w:tc>
      </w:tr>
      <w:tr w:rsidR="003D2A37" w14:paraId="5820B8E2" w14:textId="77777777">
        <w:trPr>
          <w:trHeight w:val="354"/>
          <w:jc w:val="center"/>
        </w:trPr>
        <w:tc>
          <w:tcPr>
            <w:tcW w:w="1696" w:type="dxa"/>
            <w:vAlign w:val="center"/>
          </w:tcPr>
          <w:p w14:paraId="5CD42206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7236" w:type="dxa"/>
            <w:gridSpan w:val="2"/>
          </w:tcPr>
          <w:p w14:paraId="512A2029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21"/>
                <w:szCs w:val="21"/>
                <w:lang w:val="en-US"/>
              </w:rPr>
              <w:t>线上交流</w:t>
            </w:r>
            <w:proofErr w:type="spellEnd"/>
          </w:p>
        </w:tc>
      </w:tr>
      <w:tr w:rsidR="003D2A37" w14:paraId="6189DEEA" w14:textId="77777777">
        <w:trPr>
          <w:trHeight w:val="422"/>
          <w:jc w:val="center"/>
        </w:trPr>
        <w:tc>
          <w:tcPr>
            <w:tcW w:w="1696" w:type="dxa"/>
            <w:vAlign w:val="center"/>
          </w:tcPr>
          <w:p w14:paraId="7A6196D5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上市公司</w:t>
            </w:r>
          </w:p>
          <w:p w14:paraId="0CE45654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接待人员姓名</w:t>
            </w:r>
          </w:p>
        </w:tc>
        <w:tc>
          <w:tcPr>
            <w:tcW w:w="7236" w:type="dxa"/>
            <w:gridSpan w:val="2"/>
            <w:vAlign w:val="center"/>
          </w:tcPr>
          <w:p w14:paraId="119EE5B5" w14:textId="77777777" w:rsidR="003D2A37" w:rsidRDefault="00000000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财务总监：李都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都</w:t>
            </w:r>
            <w:proofErr w:type="gramEnd"/>
          </w:p>
          <w:p w14:paraId="1E0F1F09" w14:textId="77777777" w:rsidR="003D2A37" w:rsidRDefault="00000000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董事会秘书：葛兴峰</w:t>
            </w:r>
          </w:p>
          <w:p w14:paraId="3D78F2BC" w14:textId="77777777" w:rsidR="003D2A37" w:rsidRDefault="00000000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市场营销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委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副主任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 张乃夫</w:t>
            </w:r>
          </w:p>
          <w:p w14:paraId="17DF032F" w14:textId="77777777" w:rsidR="003D2A37" w:rsidRDefault="00000000">
            <w:pPr>
              <w:pStyle w:val="TableParagraph"/>
              <w:spacing w:line="400" w:lineRule="exact"/>
              <w:ind w:left="0"/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财务部副总经理：林猷皓</w:t>
            </w:r>
          </w:p>
        </w:tc>
      </w:tr>
      <w:tr w:rsidR="003D2A37" w14:paraId="4190845E" w14:textId="77777777">
        <w:trPr>
          <w:trHeight w:val="90"/>
          <w:jc w:val="center"/>
        </w:trPr>
        <w:tc>
          <w:tcPr>
            <w:tcW w:w="1696" w:type="dxa"/>
            <w:vAlign w:val="center"/>
          </w:tcPr>
          <w:p w14:paraId="0139A3BC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投资者关系活动</w:t>
            </w:r>
          </w:p>
          <w:p w14:paraId="1B4B05EB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主要内容介绍</w:t>
            </w:r>
          </w:p>
        </w:tc>
        <w:tc>
          <w:tcPr>
            <w:tcW w:w="7236" w:type="dxa"/>
            <w:gridSpan w:val="2"/>
          </w:tcPr>
          <w:p w14:paraId="0A149582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海南航空控股股份有限公司（以下简称“海航控股”或“公司”）于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2026年4月30日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与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华源证券、广发证券、</w:t>
            </w: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招商基金、</w:t>
            </w:r>
            <w:proofErr w:type="gramStart"/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阳光资管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等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29家机构通过电话会议的方式召开了交流会。</w:t>
            </w:r>
          </w:p>
          <w:p w14:paraId="73371F83" w14:textId="3C40A9D1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会上，海航控股董事会秘书向机构投资人简要介绍了公司2025年度及2026年一季度业绩表现：</w:t>
            </w:r>
          </w:p>
          <w:p w14:paraId="19F0204F" w14:textId="7F4B7947" w:rsidR="003D2A37" w:rsidRDefault="00000000">
            <w:pPr>
              <w:adjustRightInd w:val="0"/>
              <w:snapToGrid w:val="0"/>
              <w:ind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2025年，</w:t>
            </w:r>
            <w:bookmarkStart w:id="0" w:name="OLE_LINK1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公司实现收入</w:t>
            </w:r>
            <w:bookmarkEnd w:id="0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684.71亿元，同比上升4.96%。其中，运输收入634.51亿元，同比上升4.48%；实现辅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营收入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50.19亿元，同比上升11.46%；实现归属于上市公司股东的净利润19.80亿元，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扣非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归母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净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利润9.3亿元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实现扭亏为盈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；归母净资产52.65亿元，同比上升131.63%；资产负债率96.47%，同比下降2.4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4个百分点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。</w:t>
            </w:r>
          </w:p>
          <w:p w14:paraId="4DC584B2" w14:textId="77777777" w:rsidR="003D2A37" w:rsidRDefault="00000000">
            <w:pPr>
              <w:adjustRightInd w:val="0"/>
              <w:snapToGrid w:val="0"/>
              <w:ind w:firstLineChars="200" w:firstLine="420"/>
              <w:jc w:val="both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2025年，公司实现总周转量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1,383,787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万吨公里，同比上升11.63%；实现旅客运输量7,058万人，同比上升3.75%；货邮运输量达60万吨，同比上升20.08%。飞行班次达46.32万班次，同比上升2.69%；飞行小时达122.84万小时，同比上升5.17%。</w:t>
            </w:r>
          </w:p>
          <w:p w14:paraId="36B6A8A3" w14:textId="66E59C8E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2026年第一季度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，公司实现收入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184.73亿元，同比增长4.95%；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归母净利润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17.25亿元，同比增长533.63%；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归母净资产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69.54亿元，同比上升177.79%；资产负债率95.30%，同比下降3.4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4个百分点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。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公司实现收入客公里（RPK）（百万）34582.50，同比上升4.32%；旅客运输量18190.45（千人），同比上升3.38%；可用客公里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（ASK）（百万）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40535.06，同比上升1.58%；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客座率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85.32，同比上升2.24pts。截至2026年3月底，公司合计运营362架飞机，同比增长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11架；其中宽体机69架，窄体机293架。</w:t>
            </w:r>
          </w:p>
          <w:p w14:paraId="7F8CD8E8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问答环节主要内容简述如下：</w:t>
            </w:r>
          </w:p>
          <w:p w14:paraId="23709670" w14:textId="515739D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1.2025年公司实现收入同比+4.96%、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归母净利润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19.8亿</w:t>
            </w:r>
            <w:r w:rsidR="006371EF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元</w:t>
            </w: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，实现扭亏为盈，拆分一下利润改善的核心驱动？</w:t>
            </w:r>
          </w:p>
          <w:p w14:paraId="31481BFF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公司2025年业绩同比提升的主要原因为：2025年以来，民航市场持续向好，公司及时调整运力配给，持续加强精细化管理，推进航线网络提质增效，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lastRenderedPageBreak/>
              <w:t>加上海南自由贸易港封关运作带来的积极影响，公司生产经营较上年同期稳步增长。另外，公司大多数的租赁债务及部分贷款以外币结算（主要是美元），因2025年人民币升值，公司产生汇兑收益15.11亿元。</w:t>
            </w:r>
          </w:p>
          <w:p w14:paraId="314A9242" w14:textId="77777777" w:rsidR="003D2A37" w:rsidRDefault="003D2A37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</w:pPr>
          </w:p>
          <w:p w14:paraId="4CABB806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2. 预期资产负债率下降的节奏？目前美元有息负债总规模？期限结构如何？是否存在集中偿付压力？</w:t>
            </w:r>
          </w:p>
          <w:p w14:paraId="7C46C877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截至2026</w:t>
            </w:r>
            <w:r>
              <w:rPr>
                <w:rFonts w:ascii="微软雅黑" w:eastAsia="微软雅黑" w:hAnsi="微软雅黑"/>
                <w:bCs/>
                <w:sz w:val="21"/>
                <w:szCs w:val="21"/>
                <w:lang w:val="en-US" w:eastAsia="zh-CN"/>
              </w:rPr>
              <w:t>年一季度末公司</w:t>
            </w:r>
            <w:r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  <w:t>资产负债率95.30%，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截至2025年年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底公司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资产负债率为96.47%，2024年年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底公司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资产负债率为98.91%，2023年年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底公司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资产负债率为98.82%。公司近年资产负债率逐步下降。未来公司将继续通过以下方式逐步降低资产负债率：</w:t>
            </w:r>
          </w:p>
          <w:p w14:paraId="4285890C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（1）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将加强航线网络布局，拓展多元化产品销售，提升生产经营效益；</w:t>
            </w:r>
          </w:p>
          <w:p w14:paraId="17E7691A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（2）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精细化管理，通过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日成本管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控系统，实现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日成本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数据的自动化监控、成本异动预警，识别成本管控流程空白。同时依托多样化的激励措施，调动全体干部员工参与成本精细化管理，定量化消除冗余成本，在各业务体系持续开展堵塞“跑冒滴漏”活动，有效控制企业成本；</w:t>
            </w:r>
          </w:p>
          <w:p w14:paraId="23B7D8D3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（3）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作为海南主基地航司，将充分发挥海南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自贸港建设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的主力军和排头兵作用，并享受海南自由贸易港建设发展红利；</w:t>
            </w:r>
          </w:p>
          <w:p w14:paraId="5F05C9FA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（4）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部分子航司一方面努力提升经营业绩；一方面积极谋求与当地政府或第三方合作，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制定降负措施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。</w:t>
            </w:r>
          </w:p>
          <w:p w14:paraId="01DEEE16" w14:textId="77777777" w:rsidR="003D2A37" w:rsidRDefault="003D2A37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</w:pPr>
          </w:p>
          <w:p w14:paraId="72BF9B17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3. 25年机队净增11架，未来3年的引进退出规划？存量飞机订单是否存在延迟或调整？</w:t>
            </w:r>
          </w:p>
          <w:p w14:paraId="51625F5A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2F4268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未来3年，公司的机队规模预计以3-5个点的净增速稳步增长。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同时逐步退出部分老旧机型的飞机，以保持整体机队规模稳步增长，满足市场航线需求的同时，保持机队机龄的年轻化，节省飞机运行成本。目前的飞机存量订单在有序交付中，</w:t>
            </w:r>
            <w:proofErr w:type="gramStart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如飞机</w:t>
            </w:r>
            <w:proofErr w:type="gramEnd"/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制造商（空客或波音）没有较大的生产制造问题（如大规模罢工等），飞机的交付整体不会有大幅度的延迟或调整。</w:t>
            </w:r>
          </w:p>
          <w:p w14:paraId="09DE029F" w14:textId="77777777" w:rsidR="003D2A37" w:rsidRDefault="003D2A37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</w:pPr>
          </w:p>
          <w:p w14:paraId="1DE25BAE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4. 2025年公司飞机日利用率9.58小时，同比+0.24%，后续飞机利用率规划？目前宽体机主要在飞国际线or国内干线？</w:t>
            </w:r>
          </w:p>
          <w:p w14:paraId="0FE3EFFD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2F4268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2025年公司飞机日利用率提升明显，2026年公司将持续提升核心竞争力，重点通过优化机队结构、优化航线网络等举措稳步提升机队利用率。目前公司宽体机主要投放北京、广深、上海、海口、重庆等主要基地，优先满足国际洲际航线开航需求，执行北广深、成渝、杭州、海口等国内重点公商务航线。</w:t>
            </w:r>
          </w:p>
          <w:p w14:paraId="367A8538" w14:textId="77777777" w:rsidR="003D2A37" w:rsidRDefault="003D2A37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</w:p>
          <w:p w14:paraId="155573B0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 xml:space="preserve">5. 4月以来油价上涨后我们国内航线的整体价格表现和客座率表现如何？对于油价成本传导情况？基于当前的价格和客座率及油价表现，我们4月是增亏还是持平？ </w:t>
            </w:r>
          </w:p>
          <w:p w14:paraId="0A43DF36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2F4268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lastRenderedPageBreak/>
              <w:t>答：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4月油价上涨后，得益于各地春假、复活节以及各类展会活动的影响推动，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公司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国内整体不含油票价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及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客座率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均有所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提升。</w:t>
            </w:r>
          </w:p>
          <w:p w14:paraId="68D6DDE7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2025年，公司航油成本占营业成本的比例为31.78%，航油价格每上涨或降低5%，其他因素不变，则本公司将增加或减少营业成本约10.04亿元。影响公司经营利润因素诸多，无法直接从油价成本传导计算。</w:t>
            </w:r>
          </w:p>
          <w:p w14:paraId="60775F19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面对高油价，公司正通过一系列措施，从“增收”和“降本”两端同时出击，以缓解成本压力。同时抢抓机遇，利用海南自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贸港独特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的政策红利降低成本、开辟新业务；通过精打细算用技术和管理来“抢”出每一滴油的效率。</w:t>
            </w:r>
          </w:p>
          <w:p w14:paraId="361F8233" w14:textId="77777777" w:rsidR="003D2A37" w:rsidRDefault="003D2A37">
            <w:pPr>
              <w:adjustRightInd w:val="0"/>
              <w:snapToGrid w:val="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</w:p>
          <w:p w14:paraId="30C3E845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6. 海南枢纽建设进展如何？当前中转效率、国际航班承接能力是否存在瓶颈？目前海南运力（ASK）占比？未来的增速预期？</w:t>
            </w:r>
          </w:p>
          <w:p w14:paraId="66B270BC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2F4268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公司在海南枢纽建设进展显著，已形成以海口美兰机场为核心的高效航空门户，中转效率与国际联通能力大幅提升</w:t>
            </w:r>
            <w:r>
              <w:rPr>
                <w:rFonts w:ascii="Arial" w:eastAsia="微软雅黑" w:hAnsi="Arial" w:cs="Arial"/>
                <w:sz w:val="21"/>
                <w:szCs w:val="21"/>
                <w:lang w:val="en-US" w:eastAsia="zh-CN"/>
              </w:rPr>
              <w:t>‌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。</w:t>
            </w:r>
          </w:p>
          <w:p w14:paraId="669BDC0C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公司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在海南的中转效率和国际航班承接能力目前不存在明显瓶颈，反而在政策与基建双重推动下持续优化，整体运行能力显著提升，已构建起高效、便捷、国际化的中转服务体系。</w:t>
            </w:r>
          </w:p>
          <w:p w14:paraId="0A15FF72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目前海南运力（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ASK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）占比约</w:t>
            </w:r>
            <w:r>
              <w:rPr>
                <w:rFonts w:ascii="微软雅黑" w:eastAsia="微软雅黑" w:hAnsi="微软雅黑"/>
                <w:sz w:val="21"/>
                <w:szCs w:val="21"/>
                <w:lang w:val="en-US" w:eastAsia="zh-CN"/>
              </w:rPr>
              <w:t>30%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，未来增速预期保持高位</w:t>
            </w:r>
            <w:r>
              <w:rPr>
                <w:rFonts w:ascii="Arial" w:eastAsia="微软雅黑" w:hAnsi="Arial" w:cs="Arial"/>
                <w:sz w:val="21"/>
                <w:szCs w:val="21"/>
                <w:lang w:val="en-US" w:eastAsia="zh-CN"/>
              </w:rPr>
              <w:t>‌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，国际航线网络扩张和宽体机投放将驱动运力持续向海南倾斜。</w:t>
            </w:r>
          </w:p>
          <w:p w14:paraId="729FEDEF" w14:textId="77777777" w:rsidR="003D2A37" w:rsidRDefault="003D2A37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52113B2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ascii="微软雅黑" w:eastAsia="微软雅黑" w:hAnsi="微软雅黑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  <w:lang w:val="en-US" w:eastAsia="zh-CN"/>
              </w:rPr>
              <w:t>国际航线的总收入，在公司营业收入中占比情况如何？未来国内国际航线收入比例预期是多少？</w:t>
            </w:r>
          </w:p>
          <w:p w14:paraId="732248F9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 w:rsidRPr="002F4268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val="en-US" w:eastAsia="zh-CN"/>
              </w:rPr>
              <w:t>答：</w:t>
            </w: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2025年，公司国际航线收入占比约21.80%。</w:t>
            </w:r>
          </w:p>
          <w:p w14:paraId="48D6F793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结合民航未来发展来看，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受时刻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资源约束及运力引进节奏等因素影响，国内航线增速较前期有所放缓。但考虑到全国三四线城市新机场持续增加，这些新兴市场存在较大挖潜空间；同时，重点公商务市场在主要枢纽机场后续放量后也具备加密空间。因此，国内市场仍具备稳步提升的基础，预计未来国内航线收入占公司整体收入的比例仍将维持在七成以上。</w:t>
            </w:r>
          </w:p>
          <w:p w14:paraId="031B18BC" w14:textId="77777777" w:rsidR="003D2A37" w:rsidRDefault="0000000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随着2026年出境游及公商务市场进一步恢复，叠加免签政策红利持续释放，预计国际收入占比会稳步提升；同时受当前地缘冲突、油价高企等情况影响，给经营效益带来压力，海</w:t>
            </w: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航持续</w:t>
            </w:r>
            <w:proofErr w:type="gramEnd"/>
            <w:r>
              <w:rPr>
                <w:rFonts w:ascii="微软雅黑" w:eastAsia="微软雅黑" w:hAnsi="微软雅黑" w:hint="eastAsia"/>
                <w:sz w:val="21"/>
                <w:szCs w:val="21"/>
                <w:lang w:val="en-US" w:eastAsia="zh-CN"/>
              </w:rPr>
              <w:t>关注行业国际运力变化，积极拓展机会市场。</w:t>
            </w:r>
          </w:p>
        </w:tc>
      </w:tr>
      <w:tr w:rsidR="003D2A37" w14:paraId="22023640" w14:textId="77777777">
        <w:trPr>
          <w:trHeight w:val="4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032DA19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lastRenderedPageBreak/>
              <w:t>附件清单（如有</w:t>
            </w:r>
            <w:proofErr w:type="spellEnd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）</w:t>
            </w:r>
          </w:p>
        </w:tc>
        <w:tc>
          <w:tcPr>
            <w:tcW w:w="7236" w:type="dxa"/>
            <w:gridSpan w:val="2"/>
            <w:tcBorders>
              <w:bottom w:val="single" w:sz="4" w:space="0" w:color="auto"/>
            </w:tcBorders>
          </w:tcPr>
          <w:p w14:paraId="19E5DAA9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无</w:t>
            </w:r>
          </w:p>
        </w:tc>
      </w:tr>
      <w:tr w:rsidR="003D2A37" w14:paraId="1D0498DC" w14:textId="77777777">
        <w:trPr>
          <w:trHeight w:val="40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49E7F936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b/>
                <w:sz w:val="21"/>
                <w:szCs w:val="21"/>
              </w:rPr>
            </w:pPr>
            <w:proofErr w:type="spellStart"/>
            <w:r>
              <w:rPr>
                <w:rFonts w:ascii="微软雅黑" w:eastAsia="微软雅黑" w:hAnsi="微软雅黑"/>
                <w:b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7236" w:type="dxa"/>
            <w:gridSpan w:val="2"/>
            <w:tcBorders>
              <w:top w:val="single" w:sz="4" w:space="0" w:color="auto"/>
            </w:tcBorders>
          </w:tcPr>
          <w:p w14:paraId="63505CCA" w14:textId="77777777" w:rsidR="003D2A37" w:rsidRDefault="00000000">
            <w:pPr>
              <w:pStyle w:val="TableParagraph"/>
              <w:spacing w:line="400" w:lineRule="exact"/>
              <w:ind w:left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2026年4月30日</w:t>
            </w:r>
          </w:p>
        </w:tc>
      </w:tr>
    </w:tbl>
    <w:p w14:paraId="546903D7" w14:textId="77777777" w:rsidR="003D2A37" w:rsidRDefault="00000000">
      <w:pPr>
        <w:spacing w:line="400" w:lineRule="exact"/>
        <w:ind w:firstLineChars="200" w:firstLine="420"/>
        <w:jc w:val="both"/>
        <w:rPr>
          <w:rFonts w:ascii="微软雅黑" w:eastAsia="微软雅黑" w:hAnsi="微软雅黑" w:hint="eastAsia"/>
          <w:sz w:val="21"/>
          <w:lang w:val="en-US"/>
        </w:rPr>
      </w:pPr>
      <w:r>
        <w:rPr>
          <w:rFonts w:ascii="微软雅黑" w:eastAsia="微软雅黑" w:hAnsi="微软雅黑" w:hint="eastAsia"/>
          <w:sz w:val="21"/>
          <w:lang w:val="en-US"/>
        </w:rPr>
        <w:t>备注：通过不同的方式，公司与投资者进行了充分的交流与沟通，并严格按照信息披露相关法律法规和公司《信息披露事务管理制度》等规定，保证信息披露的真实、准确、完整、及时、公平，并未出现未公开重大信息泄露等情况。</w:t>
      </w:r>
    </w:p>
    <w:p w14:paraId="5BC539BA" w14:textId="77777777" w:rsidR="003D2A37" w:rsidRDefault="00000000">
      <w:pPr>
        <w:spacing w:line="400" w:lineRule="exact"/>
        <w:ind w:firstLineChars="200" w:firstLine="420"/>
        <w:jc w:val="both"/>
        <w:rPr>
          <w:rFonts w:ascii="微软雅黑" w:eastAsia="微软雅黑" w:hAnsi="微软雅黑" w:hint="eastAsia"/>
          <w:sz w:val="21"/>
          <w:lang w:val="en-US"/>
        </w:rPr>
      </w:pPr>
      <w:r>
        <w:rPr>
          <w:rFonts w:ascii="微软雅黑" w:eastAsia="微软雅黑" w:hAnsi="微软雅黑" w:hint="eastAsia"/>
          <w:sz w:val="21"/>
          <w:lang w:val="en-US"/>
        </w:rPr>
        <w:t>公司董事会将严格按照《上海证券交易所股票上市规则》等相关规定认真履行信息披露义务，及时披露相关事项的进展。公司指定信息披露媒体为《中国证券报》、《证券日报》及上海证券</w:t>
      </w:r>
      <w:r>
        <w:rPr>
          <w:rFonts w:ascii="微软雅黑" w:eastAsia="微软雅黑" w:hAnsi="微软雅黑" w:hint="eastAsia"/>
          <w:sz w:val="21"/>
          <w:lang w:val="en-US"/>
        </w:rPr>
        <w:lastRenderedPageBreak/>
        <w:t>交易所网站（www.sse.com.cn），公司所有信息均以在上述指定媒体和网站披露的为准。敬请广大投资者关注公司公告，并注意投资风险。</w:t>
      </w:r>
    </w:p>
    <w:sectPr w:rsidR="003D2A37">
      <w:headerReference w:type="default" r:id="rId6"/>
      <w:footerReference w:type="default" r:id="rId7"/>
      <w:pgSz w:w="11906" w:h="16838"/>
      <w:pgMar w:top="1417" w:right="1418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F2C7" w14:textId="77777777" w:rsidR="002E24A0" w:rsidRDefault="002E24A0">
      <w:pPr>
        <w:rPr>
          <w:rFonts w:hint="eastAsia"/>
        </w:rPr>
      </w:pPr>
      <w:r>
        <w:separator/>
      </w:r>
    </w:p>
  </w:endnote>
  <w:endnote w:type="continuationSeparator" w:id="0">
    <w:p w14:paraId="3BEF26AD" w14:textId="77777777" w:rsidR="002E24A0" w:rsidRDefault="002E24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072326"/>
    </w:sdtPr>
    <w:sdtContent>
      <w:p w14:paraId="60A0BEAB" w14:textId="77777777" w:rsidR="003D2A37" w:rsidRDefault="00000000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BF8ECD" w14:textId="77777777" w:rsidR="003D2A37" w:rsidRDefault="003D2A37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23D0" w14:textId="77777777" w:rsidR="002E24A0" w:rsidRDefault="002E24A0">
      <w:pPr>
        <w:rPr>
          <w:rFonts w:hint="eastAsia"/>
        </w:rPr>
      </w:pPr>
      <w:r>
        <w:separator/>
      </w:r>
    </w:p>
  </w:footnote>
  <w:footnote w:type="continuationSeparator" w:id="0">
    <w:p w14:paraId="7961EC71" w14:textId="77777777" w:rsidR="002E24A0" w:rsidRDefault="002E24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8DFC" w14:textId="77777777" w:rsidR="003D2A37" w:rsidRDefault="003D2A37">
    <w:pPr>
      <w:pStyle w:val="ab"/>
      <w:rPr>
        <w:rFonts w:hint="eastAsia"/>
      </w:rPr>
    </w:pPr>
  </w:p>
  <w:p w14:paraId="554EBCFC" w14:textId="77777777" w:rsidR="003D2A37" w:rsidRDefault="003D2A37">
    <w:pPr>
      <w:pStyle w:val="ab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5NThmMWMyNjQ5MWQ4YTE2MjkyZWIzNGZiYmFhMTQifQ=="/>
    <w:docVar w:name="KSO_WPS_MARK_KEY" w:val="bfd0faed-8bdc-472b-92a7-c02cebd37ea8"/>
  </w:docVars>
  <w:rsids>
    <w:rsidRoot w:val="00172A27"/>
    <w:rsid w:val="00005D6C"/>
    <w:rsid w:val="00007AB7"/>
    <w:rsid w:val="00011C86"/>
    <w:rsid w:val="000216BB"/>
    <w:rsid w:val="00030AAC"/>
    <w:rsid w:val="00043317"/>
    <w:rsid w:val="000451F4"/>
    <w:rsid w:val="0005161D"/>
    <w:rsid w:val="00055368"/>
    <w:rsid w:val="00056904"/>
    <w:rsid w:val="000644A0"/>
    <w:rsid w:val="00073A2D"/>
    <w:rsid w:val="0009365B"/>
    <w:rsid w:val="000937F1"/>
    <w:rsid w:val="00093EFF"/>
    <w:rsid w:val="000A22A1"/>
    <w:rsid w:val="000D24D0"/>
    <w:rsid w:val="000E3440"/>
    <w:rsid w:val="000F0CBF"/>
    <w:rsid w:val="000F7838"/>
    <w:rsid w:val="000F7FE9"/>
    <w:rsid w:val="00101D89"/>
    <w:rsid w:val="00112AD0"/>
    <w:rsid w:val="00127F27"/>
    <w:rsid w:val="00144A84"/>
    <w:rsid w:val="00147771"/>
    <w:rsid w:val="00150A39"/>
    <w:rsid w:val="00150A70"/>
    <w:rsid w:val="00160DFE"/>
    <w:rsid w:val="001629AF"/>
    <w:rsid w:val="00163BBE"/>
    <w:rsid w:val="00164002"/>
    <w:rsid w:val="00166091"/>
    <w:rsid w:val="001670A9"/>
    <w:rsid w:val="00172A27"/>
    <w:rsid w:val="00194085"/>
    <w:rsid w:val="00194E3C"/>
    <w:rsid w:val="001B2B93"/>
    <w:rsid w:val="001B7A34"/>
    <w:rsid w:val="001C0B77"/>
    <w:rsid w:val="001C30DD"/>
    <w:rsid w:val="001D0263"/>
    <w:rsid w:val="001D13E8"/>
    <w:rsid w:val="001D46A0"/>
    <w:rsid w:val="001E01D5"/>
    <w:rsid w:val="001E7F63"/>
    <w:rsid w:val="001F6683"/>
    <w:rsid w:val="001F7370"/>
    <w:rsid w:val="00226C2E"/>
    <w:rsid w:val="00262FBB"/>
    <w:rsid w:val="00266CB5"/>
    <w:rsid w:val="00275D4C"/>
    <w:rsid w:val="00282892"/>
    <w:rsid w:val="0028456F"/>
    <w:rsid w:val="00287FA3"/>
    <w:rsid w:val="00293F33"/>
    <w:rsid w:val="002A13D7"/>
    <w:rsid w:val="002B0889"/>
    <w:rsid w:val="002B3B44"/>
    <w:rsid w:val="002B6034"/>
    <w:rsid w:val="002B66E1"/>
    <w:rsid w:val="002C0291"/>
    <w:rsid w:val="002C25AC"/>
    <w:rsid w:val="002E0705"/>
    <w:rsid w:val="002E0F14"/>
    <w:rsid w:val="002E12B6"/>
    <w:rsid w:val="002E24A0"/>
    <w:rsid w:val="002E2616"/>
    <w:rsid w:val="002F4268"/>
    <w:rsid w:val="002F492C"/>
    <w:rsid w:val="00303D13"/>
    <w:rsid w:val="00303E4C"/>
    <w:rsid w:val="0030491F"/>
    <w:rsid w:val="003200AB"/>
    <w:rsid w:val="00331A5B"/>
    <w:rsid w:val="00342058"/>
    <w:rsid w:val="00345C12"/>
    <w:rsid w:val="003544D5"/>
    <w:rsid w:val="00355D90"/>
    <w:rsid w:val="003670E3"/>
    <w:rsid w:val="00381C38"/>
    <w:rsid w:val="00383E9D"/>
    <w:rsid w:val="00386600"/>
    <w:rsid w:val="003B0AE3"/>
    <w:rsid w:val="003B70A1"/>
    <w:rsid w:val="003C0941"/>
    <w:rsid w:val="003C7545"/>
    <w:rsid w:val="003D2A37"/>
    <w:rsid w:val="003E3F4D"/>
    <w:rsid w:val="003E6B54"/>
    <w:rsid w:val="003E735F"/>
    <w:rsid w:val="003F4042"/>
    <w:rsid w:val="0042543A"/>
    <w:rsid w:val="0042579B"/>
    <w:rsid w:val="00426146"/>
    <w:rsid w:val="004366D5"/>
    <w:rsid w:val="00444FAA"/>
    <w:rsid w:val="00462477"/>
    <w:rsid w:val="00466129"/>
    <w:rsid w:val="00482AA2"/>
    <w:rsid w:val="00484C7E"/>
    <w:rsid w:val="00486BED"/>
    <w:rsid w:val="0049209E"/>
    <w:rsid w:val="004957B0"/>
    <w:rsid w:val="00495981"/>
    <w:rsid w:val="004A2D62"/>
    <w:rsid w:val="004A4F82"/>
    <w:rsid w:val="004B30E2"/>
    <w:rsid w:val="004B32E6"/>
    <w:rsid w:val="004B7D85"/>
    <w:rsid w:val="004C1607"/>
    <w:rsid w:val="004F3ED1"/>
    <w:rsid w:val="00503278"/>
    <w:rsid w:val="0050492A"/>
    <w:rsid w:val="00506DA0"/>
    <w:rsid w:val="00507CE2"/>
    <w:rsid w:val="00511A0C"/>
    <w:rsid w:val="00520324"/>
    <w:rsid w:val="005331C0"/>
    <w:rsid w:val="0053326F"/>
    <w:rsid w:val="0053721D"/>
    <w:rsid w:val="0054115C"/>
    <w:rsid w:val="00541F2A"/>
    <w:rsid w:val="005456D9"/>
    <w:rsid w:val="00545810"/>
    <w:rsid w:val="00557BF7"/>
    <w:rsid w:val="005606D9"/>
    <w:rsid w:val="0056320A"/>
    <w:rsid w:val="0056733A"/>
    <w:rsid w:val="00567B15"/>
    <w:rsid w:val="005728F2"/>
    <w:rsid w:val="00576DEB"/>
    <w:rsid w:val="00581D3A"/>
    <w:rsid w:val="0058626B"/>
    <w:rsid w:val="0058670A"/>
    <w:rsid w:val="00595B38"/>
    <w:rsid w:val="005A08D7"/>
    <w:rsid w:val="005A6A09"/>
    <w:rsid w:val="005B09A7"/>
    <w:rsid w:val="005C0174"/>
    <w:rsid w:val="005C3120"/>
    <w:rsid w:val="005D7600"/>
    <w:rsid w:val="005D7CB1"/>
    <w:rsid w:val="005E1479"/>
    <w:rsid w:val="005E35A2"/>
    <w:rsid w:val="005F31EF"/>
    <w:rsid w:val="005F4AA2"/>
    <w:rsid w:val="005F786B"/>
    <w:rsid w:val="006076CE"/>
    <w:rsid w:val="0061440A"/>
    <w:rsid w:val="00623451"/>
    <w:rsid w:val="00623527"/>
    <w:rsid w:val="00630934"/>
    <w:rsid w:val="00630FB2"/>
    <w:rsid w:val="00631620"/>
    <w:rsid w:val="00636A05"/>
    <w:rsid w:val="006371EF"/>
    <w:rsid w:val="006414D9"/>
    <w:rsid w:val="00644FFB"/>
    <w:rsid w:val="00645EB8"/>
    <w:rsid w:val="0067593A"/>
    <w:rsid w:val="00677985"/>
    <w:rsid w:val="00684C4D"/>
    <w:rsid w:val="0069164E"/>
    <w:rsid w:val="006A1C97"/>
    <w:rsid w:val="006A3050"/>
    <w:rsid w:val="006C3A92"/>
    <w:rsid w:val="006E2104"/>
    <w:rsid w:val="006E2139"/>
    <w:rsid w:val="006F283C"/>
    <w:rsid w:val="00700993"/>
    <w:rsid w:val="007033EC"/>
    <w:rsid w:val="00711D3D"/>
    <w:rsid w:val="007153D9"/>
    <w:rsid w:val="007174DD"/>
    <w:rsid w:val="00721F60"/>
    <w:rsid w:val="007302CF"/>
    <w:rsid w:val="00736811"/>
    <w:rsid w:val="00742C33"/>
    <w:rsid w:val="00744733"/>
    <w:rsid w:val="007571A3"/>
    <w:rsid w:val="0076253C"/>
    <w:rsid w:val="007642E1"/>
    <w:rsid w:val="00776225"/>
    <w:rsid w:val="007804EE"/>
    <w:rsid w:val="00781210"/>
    <w:rsid w:val="00783AB7"/>
    <w:rsid w:val="00785BA0"/>
    <w:rsid w:val="00797AC2"/>
    <w:rsid w:val="007A2B47"/>
    <w:rsid w:val="007A45DA"/>
    <w:rsid w:val="007B262C"/>
    <w:rsid w:val="007B3CDA"/>
    <w:rsid w:val="007B434E"/>
    <w:rsid w:val="007C3686"/>
    <w:rsid w:val="007C61B8"/>
    <w:rsid w:val="007E5155"/>
    <w:rsid w:val="007F0F4C"/>
    <w:rsid w:val="007F2084"/>
    <w:rsid w:val="007F660F"/>
    <w:rsid w:val="00801852"/>
    <w:rsid w:val="008217A8"/>
    <w:rsid w:val="008243FC"/>
    <w:rsid w:val="0082551C"/>
    <w:rsid w:val="00825D7D"/>
    <w:rsid w:val="00826EB6"/>
    <w:rsid w:val="0087517E"/>
    <w:rsid w:val="00882DF2"/>
    <w:rsid w:val="008A6D3A"/>
    <w:rsid w:val="008A76CA"/>
    <w:rsid w:val="008B10B8"/>
    <w:rsid w:val="008C09DD"/>
    <w:rsid w:val="008C326E"/>
    <w:rsid w:val="008C432C"/>
    <w:rsid w:val="008E35FE"/>
    <w:rsid w:val="008E450D"/>
    <w:rsid w:val="008E7B69"/>
    <w:rsid w:val="00900D2E"/>
    <w:rsid w:val="00902F0A"/>
    <w:rsid w:val="0090571F"/>
    <w:rsid w:val="0091431F"/>
    <w:rsid w:val="00914863"/>
    <w:rsid w:val="009350F4"/>
    <w:rsid w:val="00940A87"/>
    <w:rsid w:val="0094248D"/>
    <w:rsid w:val="00954636"/>
    <w:rsid w:val="00962356"/>
    <w:rsid w:val="00964265"/>
    <w:rsid w:val="0097244F"/>
    <w:rsid w:val="00981E70"/>
    <w:rsid w:val="009879D0"/>
    <w:rsid w:val="0099120D"/>
    <w:rsid w:val="009953BE"/>
    <w:rsid w:val="009A2322"/>
    <w:rsid w:val="009B0496"/>
    <w:rsid w:val="009B14F9"/>
    <w:rsid w:val="009B2CC4"/>
    <w:rsid w:val="009D600F"/>
    <w:rsid w:val="009E109D"/>
    <w:rsid w:val="009E17D7"/>
    <w:rsid w:val="009E1B65"/>
    <w:rsid w:val="009E21B5"/>
    <w:rsid w:val="009E6B15"/>
    <w:rsid w:val="009E7BCB"/>
    <w:rsid w:val="009F3028"/>
    <w:rsid w:val="009F787F"/>
    <w:rsid w:val="00A173F6"/>
    <w:rsid w:val="00A31D79"/>
    <w:rsid w:val="00A33DAB"/>
    <w:rsid w:val="00A40D2C"/>
    <w:rsid w:val="00A46B6B"/>
    <w:rsid w:val="00A511FE"/>
    <w:rsid w:val="00A66909"/>
    <w:rsid w:val="00A675DF"/>
    <w:rsid w:val="00A67B27"/>
    <w:rsid w:val="00A7209A"/>
    <w:rsid w:val="00A8077E"/>
    <w:rsid w:val="00A8279E"/>
    <w:rsid w:val="00A93A04"/>
    <w:rsid w:val="00AA04E8"/>
    <w:rsid w:val="00AA593C"/>
    <w:rsid w:val="00AB3E6D"/>
    <w:rsid w:val="00AD05C3"/>
    <w:rsid w:val="00AE24E6"/>
    <w:rsid w:val="00AF0247"/>
    <w:rsid w:val="00AF3671"/>
    <w:rsid w:val="00B100BB"/>
    <w:rsid w:val="00B217C5"/>
    <w:rsid w:val="00B25B27"/>
    <w:rsid w:val="00B26B15"/>
    <w:rsid w:val="00B26DBD"/>
    <w:rsid w:val="00B40A80"/>
    <w:rsid w:val="00B42C74"/>
    <w:rsid w:val="00B4443E"/>
    <w:rsid w:val="00B44A7D"/>
    <w:rsid w:val="00B47C6A"/>
    <w:rsid w:val="00B5026D"/>
    <w:rsid w:val="00B6682A"/>
    <w:rsid w:val="00B8263D"/>
    <w:rsid w:val="00B86663"/>
    <w:rsid w:val="00B96B84"/>
    <w:rsid w:val="00BA196E"/>
    <w:rsid w:val="00BA2D8C"/>
    <w:rsid w:val="00BC47C1"/>
    <w:rsid w:val="00BD4723"/>
    <w:rsid w:val="00BE1EDC"/>
    <w:rsid w:val="00BE30F9"/>
    <w:rsid w:val="00BE5490"/>
    <w:rsid w:val="00BE5C23"/>
    <w:rsid w:val="00BF52EC"/>
    <w:rsid w:val="00C0731D"/>
    <w:rsid w:val="00C24395"/>
    <w:rsid w:val="00C254EB"/>
    <w:rsid w:val="00C315AE"/>
    <w:rsid w:val="00C32A55"/>
    <w:rsid w:val="00C3678C"/>
    <w:rsid w:val="00C474A5"/>
    <w:rsid w:val="00C708ED"/>
    <w:rsid w:val="00C818BE"/>
    <w:rsid w:val="00C84D99"/>
    <w:rsid w:val="00C84EBB"/>
    <w:rsid w:val="00CA5920"/>
    <w:rsid w:val="00CA7296"/>
    <w:rsid w:val="00CB38C0"/>
    <w:rsid w:val="00CD6DD7"/>
    <w:rsid w:val="00CF567C"/>
    <w:rsid w:val="00CF6F12"/>
    <w:rsid w:val="00D03D98"/>
    <w:rsid w:val="00D1438E"/>
    <w:rsid w:val="00D163C1"/>
    <w:rsid w:val="00D2588E"/>
    <w:rsid w:val="00D30C00"/>
    <w:rsid w:val="00D42883"/>
    <w:rsid w:val="00D57151"/>
    <w:rsid w:val="00D6076F"/>
    <w:rsid w:val="00D63A01"/>
    <w:rsid w:val="00D73E88"/>
    <w:rsid w:val="00D77E89"/>
    <w:rsid w:val="00D82B34"/>
    <w:rsid w:val="00D87D1A"/>
    <w:rsid w:val="00DA072E"/>
    <w:rsid w:val="00DB6484"/>
    <w:rsid w:val="00DC7021"/>
    <w:rsid w:val="00DC71C5"/>
    <w:rsid w:val="00DD6874"/>
    <w:rsid w:val="00DD7518"/>
    <w:rsid w:val="00DE00BA"/>
    <w:rsid w:val="00DE0EFC"/>
    <w:rsid w:val="00DE1F33"/>
    <w:rsid w:val="00DF171B"/>
    <w:rsid w:val="00DF1F0C"/>
    <w:rsid w:val="00DF5E62"/>
    <w:rsid w:val="00DF7B36"/>
    <w:rsid w:val="00E0798A"/>
    <w:rsid w:val="00E14DAE"/>
    <w:rsid w:val="00E15131"/>
    <w:rsid w:val="00E2486F"/>
    <w:rsid w:val="00E25283"/>
    <w:rsid w:val="00E27DEB"/>
    <w:rsid w:val="00E32498"/>
    <w:rsid w:val="00E332BE"/>
    <w:rsid w:val="00E352BA"/>
    <w:rsid w:val="00E35ACC"/>
    <w:rsid w:val="00E41D21"/>
    <w:rsid w:val="00E43E44"/>
    <w:rsid w:val="00E50F05"/>
    <w:rsid w:val="00E56BD2"/>
    <w:rsid w:val="00E57D69"/>
    <w:rsid w:val="00E714E8"/>
    <w:rsid w:val="00E77224"/>
    <w:rsid w:val="00E802BA"/>
    <w:rsid w:val="00E81EC3"/>
    <w:rsid w:val="00E9040F"/>
    <w:rsid w:val="00E9226D"/>
    <w:rsid w:val="00E93F7B"/>
    <w:rsid w:val="00EA295F"/>
    <w:rsid w:val="00EA4DFC"/>
    <w:rsid w:val="00EB1576"/>
    <w:rsid w:val="00EB3E05"/>
    <w:rsid w:val="00EC0265"/>
    <w:rsid w:val="00EC7062"/>
    <w:rsid w:val="00EE2F16"/>
    <w:rsid w:val="00EF3672"/>
    <w:rsid w:val="00EF41DD"/>
    <w:rsid w:val="00F1335A"/>
    <w:rsid w:val="00F137BF"/>
    <w:rsid w:val="00F23372"/>
    <w:rsid w:val="00F24823"/>
    <w:rsid w:val="00F2747C"/>
    <w:rsid w:val="00F40FCF"/>
    <w:rsid w:val="00F43932"/>
    <w:rsid w:val="00F53B66"/>
    <w:rsid w:val="00F54C52"/>
    <w:rsid w:val="00F653C9"/>
    <w:rsid w:val="00F663D2"/>
    <w:rsid w:val="00F66E44"/>
    <w:rsid w:val="00F677C7"/>
    <w:rsid w:val="00F85B9C"/>
    <w:rsid w:val="00FA0878"/>
    <w:rsid w:val="00FA0A0A"/>
    <w:rsid w:val="00FA3744"/>
    <w:rsid w:val="00FA3E23"/>
    <w:rsid w:val="00FE05D7"/>
    <w:rsid w:val="00FE3DBF"/>
    <w:rsid w:val="00FF7B21"/>
    <w:rsid w:val="01167C8C"/>
    <w:rsid w:val="02177A65"/>
    <w:rsid w:val="02A91D81"/>
    <w:rsid w:val="02B04EBD"/>
    <w:rsid w:val="03697E71"/>
    <w:rsid w:val="04746BD1"/>
    <w:rsid w:val="063F358A"/>
    <w:rsid w:val="09626389"/>
    <w:rsid w:val="0AF81AF7"/>
    <w:rsid w:val="0B1F763B"/>
    <w:rsid w:val="0B697DC3"/>
    <w:rsid w:val="0C6A432F"/>
    <w:rsid w:val="0DB96B40"/>
    <w:rsid w:val="0E26072A"/>
    <w:rsid w:val="0F7B6853"/>
    <w:rsid w:val="0F9D2206"/>
    <w:rsid w:val="11423C31"/>
    <w:rsid w:val="119C0CBF"/>
    <w:rsid w:val="12906AB9"/>
    <w:rsid w:val="12DC585B"/>
    <w:rsid w:val="15512530"/>
    <w:rsid w:val="155618F4"/>
    <w:rsid w:val="155B6F0B"/>
    <w:rsid w:val="15DE6481"/>
    <w:rsid w:val="15EE0389"/>
    <w:rsid w:val="17C76D35"/>
    <w:rsid w:val="17D42FA4"/>
    <w:rsid w:val="188624F1"/>
    <w:rsid w:val="19F618F8"/>
    <w:rsid w:val="1B664139"/>
    <w:rsid w:val="1BA01B1B"/>
    <w:rsid w:val="1C705992"/>
    <w:rsid w:val="1CAB31B3"/>
    <w:rsid w:val="1D4C6752"/>
    <w:rsid w:val="1D5C4463"/>
    <w:rsid w:val="1D866287"/>
    <w:rsid w:val="1E7207E3"/>
    <w:rsid w:val="1FDF698A"/>
    <w:rsid w:val="21052421"/>
    <w:rsid w:val="2119542F"/>
    <w:rsid w:val="21413005"/>
    <w:rsid w:val="21FA7AAB"/>
    <w:rsid w:val="242D5F16"/>
    <w:rsid w:val="257F36C6"/>
    <w:rsid w:val="259B37CA"/>
    <w:rsid w:val="25CA0753"/>
    <w:rsid w:val="297F1662"/>
    <w:rsid w:val="2B9C75E9"/>
    <w:rsid w:val="2FDC06EC"/>
    <w:rsid w:val="302D2EA7"/>
    <w:rsid w:val="30E35FD1"/>
    <w:rsid w:val="31C024FF"/>
    <w:rsid w:val="32A17FD1"/>
    <w:rsid w:val="3419573F"/>
    <w:rsid w:val="343014E6"/>
    <w:rsid w:val="34C226AB"/>
    <w:rsid w:val="359F479A"/>
    <w:rsid w:val="378C0117"/>
    <w:rsid w:val="39CE38A0"/>
    <w:rsid w:val="3A4F49E1"/>
    <w:rsid w:val="3B8E32E7"/>
    <w:rsid w:val="3BE455FD"/>
    <w:rsid w:val="3C5A50FD"/>
    <w:rsid w:val="3C9506A5"/>
    <w:rsid w:val="3D530494"/>
    <w:rsid w:val="3E2A7C11"/>
    <w:rsid w:val="3E2C6DE7"/>
    <w:rsid w:val="3F240AEB"/>
    <w:rsid w:val="408D1DBF"/>
    <w:rsid w:val="40E67729"/>
    <w:rsid w:val="410B53D9"/>
    <w:rsid w:val="421107CE"/>
    <w:rsid w:val="42BD43DB"/>
    <w:rsid w:val="42D33CD5"/>
    <w:rsid w:val="42F821FA"/>
    <w:rsid w:val="43D27FEA"/>
    <w:rsid w:val="45857508"/>
    <w:rsid w:val="45961D35"/>
    <w:rsid w:val="4685178A"/>
    <w:rsid w:val="46BF2821"/>
    <w:rsid w:val="48112550"/>
    <w:rsid w:val="48FC36C5"/>
    <w:rsid w:val="491A440C"/>
    <w:rsid w:val="49C36851"/>
    <w:rsid w:val="4B46773A"/>
    <w:rsid w:val="4D645288"/>
    <w:rsid w:val="4D8207D1"/>
    <w:rsid w:val="4ED5037D"/>
    <w:rsid w:val="4F4026F2"/>
    <w:rsid w:val="51D35A9F"/>
    <w:rsid w:val="52BD2EF5"/>
    <w:rsid w:val="59060509"/>
    <w:rsid w:val="59295A5F"/>
    <w:rsid w:val="592D2607"/>
    <w:rsid w:val="5A186745"/>
    <w:rsid w:val="5A6C515F"/>
    <w:rsid w:val="5B6559BA"/>
    <w:rsid w:val="5C3670CB"/>
    <w:rsid w:val="5E8A3609"/>
    <w:rsid w:val="602B7059"/>
    <w:rsid w:val="606D7822"/>
    <w:rsid w:val="60CA7074"/>
    <w:rsid w:val="61406582"/>
    <w:rsid w:val="62175534"/>
    <w:rsid w:val="646A5DEF"/>
    <w:rsid w:val="67115CB8"/>
    <w:rsid w:val="680B1697"/>
    <w:rsid w:val="69E65EE9"/>
    <w:rsid w:val="6A491CB0"/>
    <w:rsid w:val="6B1B29CD"/>
    <w:rsid w:val="6BA22313"/>
    <w:rsid w:val="6DC46035"/>
    <w:rsid w:val="6F3B3C0A"/>
    <w:rsid w:val="6FA76B70"/>
    <w:rsid w:val="700901BA"/>
    <w:rsid w:val="70DC42EE"/>
    <w:rsid w:val="733D6532"/>
    <w:rsid w:val="73B3194A"/>
    <w:rsid w:val="74CD502E"/>
    <w:rsid w:val="769767EC"/>
    <w:rsid w:val="781C51FB"/>
    <w:rsid w:val="785C6166"/>
    <w:rsid w:val="79DE4547"/>
    <w:rsid w:val="7AA02113"/>
    <w:rsid w:val="7CFC2ECA"/>
    <w:rsid w:val="7D1961AD"/>
    <w:rsid w:val="7DC74AB5"/>
    <w:rsid w:val="7DE72337"/>
    <w:rsid w:val="7E7F64E4"/>
    <w:rsid w:val="7F8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5026"/>
  <w15:docId w15:val="{92F0EDB8-6C4F-4C8C-988A-4E90F40C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rPr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hAnsi="宋体" w:cs="宋体"/>
      <w:sz w:val="18"/>
      <w:szCs w:val="18"/>
      <w:lang w:val="zh-CN" w:bidi="zh-CN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eastAsia="宋体" w:hAnsi="宋体" w:cs="宋体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  <w:lang w:val="zh-CN" w:bidi="zh-CN"/>
    </w:rPr>
  </w:style>
  <w:style w:type="paragraph" w:styleId="af1">
    <w:name w:val="List Paragraph"/>
    <w:basedOn w:val="a"/>
    <w:uiPriority w:val="34"/>
    <w:qFormat/>
    <w:pPr>
      <w:widowControl/>
      <w:autoSpaceDE/>
      <w:autoSpaceDN/>
      <w:ind w:firstLineChars="200" w:firstLine="420"/>
    </w:pPr>
    <w:rPr>
      <w:sz w:val="24"/>
      <w:szCs w:val="24"/>
      <w:lang w:val="en-US" w:bidi="ar-SA"/>
    </w:rPr>
  </w:style>
  <w:style w:type="paragraph" w:customStyle="1" w:styleId="1">
    <w:name w:val="修订1"/>
    <w:hidden/>
    <w:uiPriority w:val="99"/>
    <w:unhideWhenUsed/>
    <w:rPr>
      <w:rFonts w:ascii="宋体" w:eastAsia="宋体" w:hAnsi="宋体" w:cs="宋体"/>
      <w:sz w:val="22"/>
      <w:szCs w:val="22"/>
      <w:lang w:val="zh-CN" w:bidi="zh-CN"/>
    </w:rPr>
  </w:style>
  <w:style w:type="paragraph" w:styleId="af2">
    <w:name w:val="Revision"/>
    <w:hidden/>
    <w:uiPriority w:val="99"/>
    <w:unhideWhenUsed/>
    <w:rsid w:val="00B86663"/>
    <w:rPr>
      <w:rFonts w:ascii="宋体" w:eastAsia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熊熊的</dc:creator>
  <cp:lastModifiedBy>重 郑</cp:lastModifiedBy>
  <cp:revision>203</cp:revision>
  <cp:lastPrinted>2024-06-27T09:51:00Z</cp:lastPrinted>
  <dcterms:created xsi:type="dcterms:W3CDTF">2023-04-21T00:32:00Z</dcterms:created>
  <dcterms:modified xsi:type="dcterms:W3CDTF">2026-05-07T00:46:00Z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B14A4C4FED78450C9953B395AE28C15B_13</vt:lpwstr>
  </property>
  <property fmtid="{D5CDD505-2E9C-101B-9397-08002B2CF9AE}" pid="4" name="KSOTemplateDocerSaveRecord">
    <vt:lpwstr>eyJoZGlkIjoiNTE5NThmMWMyNjQ5MWQ4YTE2MjkyZWIzNGZiYmFhMTQiLCJ1c2VySWQiOiI1NjQ5ODc5MTcifQ==</vt:lpwstr>
  </property>
</Properties>
</file>