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pBdr>
          <w:top w:val="none" w:color="auto" w:sz="0" w:space="0"/>
          <w:bottom w:val="none" w:color="auto" w:sz="0" w:space="0"/>
        </w:pBdr>
        <w:kinsoku/>
        <w:wordWrap/>
        <w:overflowPunct/>
        <w:topLinePunct w:val="0"/>
        <w:autoSpaceDE/>
        <w:autoSpaceDN/>
        <w:bidi w:val="0"/>
        <w:spacing w:after="0"/>
        <w:textAlignment w:val="auto"/>
        <w:rPr>
          <w:rFonts w:hint="eastAsia"/>
          <w:highlight w:val="none"/>
          <w:lang w:val="en-US" w:eastAsia="zh-CN"/>
        </w:rPr>
      </w:pPr>
    </w:p>
    <w:p>
      <w:pPr>
        <w:pStyle w:val="2"/>
        <w:pageBreakBefore w:val="0"/>
        <w:widowControl w:val="0"/>
        <w:pBdr>
          <w:top w:val="none" w:color="auto" w:sz="0" w:space="0"/>
          <w:bottom w:val="none" w:color="auto" w:sz="0" w:space="0"/>
        </w:pBdr>
        <w:kinsoku/>
        <w:wordWrap/>
        <w:overflowPunct/>
        <w:topLinePunct w:val="0"/>
        <w:autoSpaceDE/>
        <w:autoSpaceDN/>
        <w:bidi w:val="0"/>
        <w:spacing w:after="0"/>
        <w:textAlignment w:val="auto"/>
        <w:rPr>
          <w:rFonts w:hint="eastAsia"/>
          <w:highlight w:val="none"/>
          <w:lang w:val="en-US" w:eastAsia="zh-CN"/>
        </w:rPr>
      </w:pPr>
    </w:p>
    <w:p>
      <w:pPr>
        <w:pageBreakBefore w:val="0"/>
        <w:widowControl w:val="0"/>
        <w:pBdr>
          <w:top w:val="none" w:color="auto" w:sz="0" w:space="0"/>
          <w:bottom w:val="none" w:color="auto" w:sz="0" w:space="0"/>
        </w:pBdr>
        <w:kinsoku/>
        <w:wordWrap/>
        <w:overflowPunct/>
        <w:topLinePunct w:val="0"/>
        <w:autoSpaceDE/>
        <w:autoSpaceDN/>
        <w:bidi w:val="0"/>
        <w:spacing w:after="0" w:line="360" w:lineRule="auto"/>
        <w:textAlignment w:val="auto"/>
        <w:rPr>
          <w:rFonts w:hint="eastAsia" w:ascii="宋体" w:hAnsi="宋体" w:eastAsia="仿宋_GB2312"/>
          <w:b w:val="0"/>
          <w:bCs w:val="0"/>
          <w:sz w:val="32"/>
          <w:szCs w:val="20"/>
          <w:highlight w:val="none"/>
        </w:rPr>
      </w:pPr>
    </w:p>
    <w:p>
      <w:pPr>
        <w:pageBreakBefore w:val="0"/>
        <w:widowControl w:val="0"/>
        <w:pBdr>
          <w:top w:val="none" w:color="auto" w:sz="0" w:space="0"/>
          <w:bottom w:val="none" w:color="auto" w:sz="0" w:space="0"/>
        </w:pBdr>
        <w:kinsoku/>
        <w:wordWrap/>
        <w:overflowPunct/>
        <w:topLinePunct w:val="0"/>
        <w:autoSpaceDE/>
        <w:autoSpaceDN/>
        <w:bidi w:val="0"/>
        <w:adjustRightInd w:val="0"/>
        <w:snapToGrid w:val="0"/>
        <w:spacing w:after="0" w:line="360" w:lineRule="auto"/>
        <w:jc w:val="center"/>
        <w:textAlignment w:val="auto"/>
        <w:rPr>
          <w:rFonts w:hint="eastAsia" w:ascii="仿宋_GB2312" w:hAnsi="彩虹粗仿宋" w:eastAsia="仿宋_GB2312"/>
          <w:b w:val="0"/>
          <w:bCs w:val="0"/>
          <w:sz w:val="52"/>
          <w:szCs w:val="52"/>
          <w:highlight w:val="none"/>
        </w:rPr>
      </w:pPr>
      <w:r>
        <w:rPr>
          <w:rFonts w:hint="eastAsia" w:ascii="仿宋_GB2312" w:hAnsi="彩虹粗仿宋" w:eastAsia="仿宋_GB2312"/>
          <w:b w:val="0"/>
          <w:bCs w:val="0"/>
          <w:sz w:val="52"/>
          <w:szCs w:val="52"/>
          <w:highlight w:val="none"/>
        </w:rPr>
        <w:t>云南省政府债券承销协议</w:t>
      </w:r>
    </w:p>
    <w:p>
      <w:pPr>
        <w:pageBreakBefore w:val="0"/>
        <w:widowControl w:val="0"/>
        <w:pBdr>
          <w:top w:val="none" w:color="auto" w:sz="0" w:space="0"/>
          <w:bottom w:val="none" w:color="auto" w:sz="0" w:space="0"/>
        </w:pBdr>
        <w:kinsoku/>
        <w:wordWrap/>
        <w:overflowPunct/>
        <w:topLinePunct w:val="0"/>
        <w:autoSpaceDE/>
        <w:autoSpaceDN/>
        <w:bidi w:val="0"/>
        <w:spacing w:after="0" w:line="360" w:lineRule="auto"/>
        <w:jc w:val="center"/>
        <w:textAlignment w:val="auto"/>
        <w:rPr>
          <w:rFonts w:hint="eastAsia" w:ascii="宋体" w:hAnsi="宋体" w:eastAsia="仿宋_GB2312"/>
          <w:b w:val="0"/>
          <w:bCs w:val="0"/>
          <w:sz w:val="30"/>
          <w:szCs w:val="30"/>
          <w:highlight w:val="none"/>
          <w:lang w:eastAsia="zh-CN"/>
        </w:rPr>
      </w:pPr>
      <w:r>
        <w:rPr>
          <w:rFonts w:hint="eastAsia" w:ascii="宋体" w:hAnsi="宋体" w:eastAsia="仿宋_GB2312"/>
          <w:b w:val="0"/>
          <w:bCs w:val="0"/>
          <w:sz w:val="30"/>
          <w:szCs w:val="30"/>
          <w:highlight w:val="none"/>
          <w:lang w:eastAsia="zh-CN"/>
        </w:rPr>
        <w:t>（证券类主承销商）</w:t>
      </w:r>
    </w:p>
    <w:p>
      <w:pPr>
        <w:pageBreakBefore w:val="0"/>
        <w:widowControl w:val="0"/>
        <w:pBdr>
          <w:top w:val="none" w:color="auto" w:sz="0" w:space="0"/>
          <w:bottom w:val="none" w:color="auto" w:sz="0" w:space="0"/>
        </w:pBdr>
        <w:kinsoku/>
        <w:wordWrap/>
        <w:overflowPunct/>
        <w:topLinePunct w:val="0"/>
        <w:autoSpaceDE/>
        <w:autoSpaceDN/>
        <w:bidi w:val="0"/>
        <w:spacing w:after="0" w:line="360" w:lineRule="auto"/>
        <w:jc w:val="center"/>
        <w:textAlignment w:val="auto"/>
        <w:rPr>
          <w:rFonts w:hint="eastAsia" w:ascii="宋体" w:hAnsi="宋体" w:eastAsia="仿宋_GB2312"/>
          <w:b w:val="0"/>
          <w:bCs w:val="0"/>
          <w:sz w:val="84"/>
          <w:szCs w:val="20"/>
          <w:highlight w:val="none"/>
        </w:rPr>
      </w:pPr>
    </w:p>
    <w:p>
      <w:pPr>
        <w:pageBreakBefore w:val="0"/>
        <w:widowControl w:val="0"/>
        <w:pBdr>
          <w:top w:val="none" w:color="auto" w:sz="0" w:space="0"/>
          <w:bottom w:val="none" w:color="auto" w:sz="0" w:space="0"/>
        </w:pBdr>
        <w:kinsoku/>
        <w:wordWrap/>
        <w:overflowPunct/>
        <w:topLinePunct w:val="0"/>
        <w:autoSpaceDE/>
        <w:autoSpaceDN/>
        <w:bidi w:val="0"/>
        <w:spacing w:after="0" w:line="360" w:lineRule="auto"/>
        <w:jc w:val="center"/>
        <w:textAlignment w:val="auto"/>
        <w:rPr>
          <w:rFonts w:hint="eastAsia" w:ascii="宋体" w:hAnsi="宋体" w:eastAsia="仿宋_GB2312"/>
          <w:b w:val="0"/>
          <w:bCs w:val="0"/>
          <w:sz w:val="84"/>
          <w:szCs w:val="20"/>
          <w:highlight w:val="none"/>
        </w:rPr>
      </w:pPr>
    </w:p>
    <w:p>
      <w:pPr>
        <w:pageBreakBefore w:val="0"/>
        <w:widowControl w:val="0"/>
        <w:pBdr>
          <w:top w:val="none" w:color="auto" w:sz="0" w:space="0"/>
          <w:bottom w:val="none" w:color="auto" w:sz="0" w:space="0"/>
        </w:pBdr>
        <w:kinsoku/>
        <w:wordWrap/>
        <w:overflowPunct/>
        <w:topLinePunct w:val="0"/>
        <w:autoSpaceDE/>
        <w:autoSpaceDN/>
        <w:bidi w:val="0"/>
        <w:spacing w:after="0" w:line="360" w:lineRule="auto"/>
        <w:ind w:firstLine="1280" w:firstLineChars="400"/>
        <w:textAlignment w:val="auto"/>
        <w:outlineLvl w:val="0"/>
        <w:rPr>
          <w:rFonts w:hint="eastAsia" w:ascii="宋体" w:hAnsi="宋体" w:eastAsia="仿宋_GB2312"/>
          <w:b w:val="0"/>
          <w:bCs w:val="0"/>
          <w:sz w:val="32"/>
          <w:szCs w:val="32"/>
          <w:highlight w:val="none"/>
          <w:u w:val="single"/>
        </w:rPr>
      </w:pPr>
      <w:r>
        <w:rPr>
          <w:rFonts w:hint="eastAsia" w:ascii="宋体" w:hAnsi="宋体" w:eastAsia="仿宋_GB2312"/>
          <w:b w:val="0"/>
          <w:bCs w:val="0"/>
          <w:sz w:val="32"/>
          <w:szCs w:val="32"/>
          <w:highlight w:val="none"/>
        </w:rPr>
        <w:t xml:space="preserve">甲方（债券发行人）： </w:t>
      </w:r>
      <w:r>
        <w:rPr>
          <w:rFonts w:hint="eastAsia" w:ascii="宋体" w:hAnsi="宋体" w:eastAsia="仿宋_GB2312"/>
          <w:b w:val="0"/>
          <w:bCs w:val="0"/>
          <w:sz w:val="32"/>
          <w:szCs w:val="32"/>
          <w:highlight w:val="none"/>
          <w:u w:val="single"/>
        </w:rPr>
        <w:t xml:space="preserve">云南省财政厅          </w:t>
      </w:r>
    </w:p>
    <w:p>
      <w:pPr>
        <w:pageBreakBefore w:val="0"/>
        <w:widowControl w:val="0"/>
        <w:pBdr>
          <w:top w:val="none" w:color="auto" w:sz="0" w:space="0"/>
          <w:bottom w:val="none" w:color="auto" w:sz="0" w:space="0"/>
        </w:pBdr>
        <w:kinsoku/>
        <w:wordWrap/>
        <w:overflowPunct/>
        <w:topLinePunct w:val="0"/>
        <w:autoSpaceDE/>
        <w:autoSpaceDN/>
        <w:bidi w:val="0"/>
        <w:spacing w:after="0" w:line="360" w:lineRule="auto"/>
        <w:ind w:firstLine="1280" w:firstLineChars="400"/>
        <w:textAlignment w:val="auto"/>
        <w:outlineLvl w:val="0"/>
        <w:rPr>
          <w:rFonts w:hint="eastAsia" w:ascii="宋体" w:hAnsi="宋体" w:eastAsia="仿宋_GB2312"/>
          <w:b w:val="0"/>
          <w:bCs w:val="0"/>
          <w:sz w:val="32"/>
          <w:szCs w:val="32"/>
          <w:highlight w:val="none"/>
          <w:u w:val="single"/>
        </w:rPr>
      </w:pPr>
      <w:r>
        <w:rPr>
          <w:rFonts w:hint="eastAsia" w:ascii="宋体" w:hAnsi="宋体" w:eastAsia="仿宋_GB2312"/>
          <w:b w:val="0"/>
          <w:bCs w:val="0"/>
          <w:sz w:val="32"/>
          <w:szCs w:val="32"/>
          <w:highlight w:val="none"/>
        </w:rPr>
        <w:t>地址：</w:t>
      </w:r>
      <w:r>
        <w:rPr>
          <w:rFonts w:hint="eastAsia" w:ascii="宋体" w:hAnsi="宋体" w:eastAsia="仿宋_GB2312"/>
          <w:b w:val="0"/>
          <w:bCs w:val="0"/>
          <w:sz w:val="32"/>
          <w:szCs w:val="32"/>
          <w:highlight w:val="none"/>
          <w:u w:val="single"/>
        </w:rPr>
        <w:t xml:space="preserve"> 云南省昆明市五华区</w:t>
      </w:r>
      <w:r>
        <w:rPr>
          <w:rFonts w:hint="eastAsia" w:ascii="仿宋_GB2312" w:hAnsi="仿宋_GB2312" w:eastAsia="仿宋_GB2312" w:cs="仿宋_GB2312"/>
          <w:sz w:val="30"/>
          <w:szCs w:val="30"/>
          <w:highlight w:val="none"/>
          <w:u w:val="single"/>
          <w:lang w:val="en-US" w:eastAsia="zh-CN"/>
        </w:rPr>
        <w:t>华山南路78号</w:t>
      </w:r>
      <w:r>
        <w:rPr>
          <w:rFonts w:hint="eastAsia" w:ascii="宋体" w:hAnsi="宋体" w:eastAsia="仿宋_GB2312"/>
          <w:b w:val="0"/>
          <w:bCs w:val="0"/>
          <w:sz w:val="32"/>
          <w:szCs w:val="32"/>
          <w:highlight w:val="none"/>
          <w:u w:val="single"/>
        </w:rPr>
        <w:t xml:space="preserve">    </w:t>
      </w:r>
      <w:r>
        <w:rPr>
          <w:rFonts w:hint="eastAsia" w:ascii="宋体" w:hAnsi="宋体" w:eastAsia="仿宋_GB2312"/>
          <w:b w:val="0"/>
          <w:bCs w:val="0"/>
          <w:sz w:val="32"/>
          <w:szCs w:val="32"/>
          <w:highlight w:val="none"/>
          <w:u w:val="single"/>
          <w:lang w:val="en-US" w:eastAsia="zh-CN"/>
        </w:rPr>
        <w:t xml:space="preserve"> </w:t>
      </w:r>
      <w:r>
        <w:rPr>
          <w:rFonts w:hint="eastAsia" w:ascii="宋体" w:hAnsi="宋体" w:eastAsia="仿宋_GB2312"/>
          <w:b w:val="0"/>
          <w:bCs w:val="0"/>
          <w:sz w:val="32"/>
          <w:szCs w:val="32"/>
          <w:highlight w:val="none"/>
          <w:u w:val="single"/>
        </w:rPr>
        <w:t xml:space="preserve"> </w:t>
      </w:r>
    </w:p>
    <w:p>
      <w:pPr>
        <w:pStyle w:val="2"/>
        <w:pageBreakBefore w:val="0"/>
        <w:widowControl w:val="0"/>
        <w:pBdr>
          <w:top w:val="none" w:color="auto" w:sz="0" w:space="0"/>
          <w:bottom w:val="none" w:color="auto" w:sz="0" w:space="0"/>
        </w:pBdr>
        <w:kinsoku/>
        <w:wordWrap/>
        <w:overflowPunct/>
        <w:topLinePunct w:val="0"/>
        <w:autoSpaceDE/>
        <w:autoSpaceDN/>
        <w:bidi w:val="0"/>
        <w:spacing w:after="0"/>
        <w:textAlignment w:val="auto"/>
        <w:rPr>
          <w:rFonts w:hint="eastAsia"/>
          <w:highlight w:val="none"/>
        </w:rPr>
      </w:pPr>
    </w:p>
    <w:p>
      <w:pPr>
        <w:pageBreakBefore w:val="0"/>
        <w:widowControl w:val="0"/>
        <w:pBdr>
          <w:top w:val="none" w:color="auto" w:sz="0" w:space="0"/>
          <w:bottom w:val="none" w:color="auto" w:sz="0" w:space="0"/>
        </w:pBdr>
        <w:kinsoku/>
        <w:wordWrap/>
        <w:overflowPunct/>
        <w:topLinePunct w:val="0"/>
        <w:autoSpaceDE/>
        <w:autoSpaceDN/>
        <w:bidi w:val="0"/>
        <w:spacing w:after="0" w:line="360" w:lineRule="auto"/>
        <w:ind w:firstLine="1280" w:firstLineChars="400"/>
        <w:textAlignment w:val="auto"/>
        <w:outlineLvl w:val="0"/>
        <w:rPr>
          <w:rFonts w:hint="eastAsia" w:ascii="宋体" w:hAnsi="宋体" w:eastAsia="仿宋_GB2312"/>
          <w:b w:val="0"/>
          <w:bCs w:val="0"/>
          <w:sz w:val="32"/>
          <w:szCs w:val="32"/>
          <w:highlight w:val="none"/>
          <w:u w:val="single"/>
        </w:rPr>
      </w:pPr>
      <w:r>
        <w:rPr>
          <w:rFonts w:hint="eastAsia" w:ascii="宋体" w:hAnsi="宋体" w:eastAsia="仿宋_GB2312"/>
          <w:b w:val="0"/>
          <w:bCs w:val="0"/>
          <w:sz w:val="32"/>
          <w:szCs w:val="32"/>
          <w:highlight w:val="none"/>
        </w:rPr>
        <w:t>乙方（债券承销人）：</w:t>
      </w:r>
      <w:r>
        <w:rPr>
          <w:rFonts w:hint="eastAsia" w:ascii="宋体" w:hAnsi="宋体" w:eastAsia="仿宋_GB2312"/>
          <w:b w:val="0"/>
          <w:bCs w:val="0"/>
          <w:sz w:val="32"/>
          <w:szCs w:val="32"/>
          <w:highlight w:val="none"/>
          <w:u w:val="single"/>
        </w:rPr>
        <w:t xml:space="preserve">                        </w:t>
      </w:r>
    </w:p>
    <w:p>
      <w:pPr>
        <w:pageBreakBefore w:val="0"/>
        <w:widowControl w:val="0"/>
        <w:pBdr>
          <w:top w:val="none" w:color="auto" w:sz="0" w:space="0"/>
          <w:bottom w:val="none" w:color="auto" w:sz="0" w:space="0"/>
        </w:pBdr>
        <w:kinsoku/>
        <w:wordWrap/>
        <w:overflowPunct/>
        <w:topLinePunct w:val="0"/>
        <w:autoSpaceDE/>
        <w:autoSpaceDN/>
        <w:bidi w:val="0"/>
        <w:spacing w:after="0" w:line="360" w:lineRule="auto"/>
        <w:ind w:firstLine="1280" w:firstLineChars="400"/>
        <w:textAlignment w:val="auto"/>
        <w:outlineLvl w:val="0"/>
        <w:rPr>
          <w:rFonts w:hint="eastAsia" w:ascii="宋体" w:hAnsi="宋体" w:eastAsia="仿宋_GB2312"/>
          <w:b w:val="0"/>
          <w:bCs w:val="0"/>
          <w:sz w:val="32"/>
          <w:szCs w:val="32"/>
          <w:highlight w:val="none"/>
          <w:u w:val="single"/>
        </w:rPr>
      </w:pPr>
      <w:r>
        <w:rPr>
          <w:rFonts w:hint="eastAsia" w:ascii="宋体" w:hAnsi="宋体" w:eastAsia="仿宋_GB2312"/>
          <w:b w:val="0"/>
          <w:bCs w:val="0"/>
          <w:sz w:val="32"/>
          <w:szCs w:val="32"/>
          <w:highlight w:val="none"/>
        </w:rPr>
        <w:t>地址：</w:t>
      </w:r>
      <w:r>
        <w:rPr>
          <w:rFonts w:hint="eastAsia" w:ascii="宋体" w:hAnsi="宋体" w:eastAsia="仿宋_GB2312"/>
          <w:b w:val="0"/>
          <w:bCs w:val="0"/>
          <w:sz w:val="32"/>
          <w:szCs w:val="32"/>
          <w:highlight w:val="none"/>
          <w:u w:val="single"/>
        </w:rPr>
        <w:t xml:space="preserve">                                 </w:t>
      </w:r>
      <w:r>
        <w:rPr>
          <w:rFonts w:hint="eastAsia" w:ascii="宋体" w:hAnsi="宋体" w:eastAsia="仿宋_GB2312"/>
          <w:b w:val="0"/>
          <w:bCs w:val="0"/>
          <w:sz w:val="32"/>
          <w:szCs w:val="32"/>
          <w:highlight w:val="none"/>
          <w:u w:val="single"/>
          <w:lang w:val="en-US" w:eastAsia="zh-CN"/>
        </w:rPr>
        <w:t xml:space="preserve"> </w:t>
      </w:r>
      <w:r>
        <w:rPr>
          <w:rFonts w:hint="eastAsia" w:ascii="宋体" w:hAnsi="宋体" w:eastAsia="仿宋_GB2312"/>
          <w:b w:val="0"/>
          <w:bCs w:val="0"/>
          <w:sz w:val="32"/>
          <w:szCs w:val="32"/>
          <w:highlight w:val="none"/>
          <w:u w:val="single"/>
        </w:rPr>
        <w:t xml:space="preserve">    </w:t>
      </w:r>
    </w:p>
    <w:p>
      <w:pPr>
        <w:keepNext w:val="0"/>
        <w:keepLines w:val="0"/>
        <w:pageBreakBefore w:val="0"/>
        <w:widowControl w:val="0"/>
        <w:pBdr>
          <w:top w:val="none" w:color="auto" w:sz="0" w:space="0"/>
          <w:bottom w:val="none" w:color="auto" w:sz="0" w:space="0"/>
        </w:pBdr>
        <w:kinsoku/>
        <w:wordWrap/>
        <w:overflowPunct/>
        <w:topLinePunct w:val="0"/>
        <w:autoSpaceDE/>
        <w:autoSpaceDN/>
        <w:bidi w:val="0"/>
        <w:adjustRightInd w:val="0"/>
        <w:snapToGrid w:val="0"/>
        <w:spacing w:before="0" w:beforeLines="0" w:after="0" w:afterLines="0" w:line="590" w:lineRule="exact"/>
        <w:jc w:val="center"/>
        <w:textAlignment w:val="auto"/>
        <w:rPr>
          <w:rFonts w:ascii="仿宋_GB2312" w:hAnsi="彩虹粗仿宋" w:eastAsia="仿宋_GB2312"/>
          <w:b w:val="0"/>
          <w:bCs w:val="0"/>
          <w:sz w:val="32"/>
          <w:szCs w:val="32"/>
          <w:highlight w:val="none"/>
        </w:rPr>
      </w:pPr>
      <w:r>
        <w:rPr>
          <w:rFonts w:ascii="仿宋_GB2312" w:hAnsi="彩虹粗仿宋" w:eastAsia="仿宋_GB2312"/>
          <w:b w:val="0"/>
          <w:bCs w:val="0"/>
          <w:sz w:val="32"/>
          <w:szCs w:val="32"/>
          <w:highlight w:val="none"/>
        </w:rPr>
        <w:br w:type="page"/>
      </w:r>
    </w:p>
    <w:p>
      <w:pPr>
        <w:pStyle w:val="7"/>
        <w:keepNext/>
        <w:keepLines/>
        <w:pageBreakBefore w:val="0"/>
        <w:widowControl w:val="0"/>
        <w:numPr>
          <w:ilvl w:val="0"/>
          <w:numId w:val="1"/>
        </w:numPr>
        <w:pBdr>
          <w:top w:val="none" w:color="auto" w:sz="0" w:space="0"/>
          <w:bottom w:val="none" w:color="auto" w:sz="0" w:space="0"/>
        </w:pBdr>
        <w:kinsoku/>
        <w:wordWrap/>
        <w:overflowPunct/>
        <w:topLinePunct w:val="0"/>
        <w:autoSpaceDE/>
        <w:autoSpaceDN/>
        <w:bidi w:val="0"/>
        <w:adjustRightInd/>
        <w:snapToGrid/>
        <w:spacing w:before="0" w:after="0" w:afterLines="0" w:line="590" w:lineRule="exact"/>
        <w:jc w:val="center"/>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总则</w:t>
      </w:r>
    </w:p>
    <w:p>
      <w:pPr>
        <w:pStyle w:val="8"/>
        <w:keepNext/>
        <w:keepLines/>
        <w:pageBreakBefore w:val="0"/>
        <w:widowControl w:val="0"/>
        <w:numPr>
          <w:ilvl w:val="0"/>
          <w:numId w:val="2"/>
        </w:numPr>
        <w:pBdr>
          <w:top w:val="none" w:color="auto" w:sz="0" w:space="0"/>
          <w:bottom w:val="none" w:color="auto" w:sz="0" w:space="0"/>
        </w:pBdr>
        <w:kinsoku/>
        <w:wordWrap/>
        <w:overflowPunct/>
        <w:topLinePunct w:val="0"/>
        <w:autoSpaceDE/>
        <w:autoSpaceDN/>
        <w:bidi w:val="0"/>
        <w:adjustRightInd/>
        <w:snapToGrid/>
        <w:spacing w:before="0" w:after="0" w:afterLines="0" w:line="59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b w:val="0"/>
          <w:bCs w:val="0"/>
          <w:highlight w:val="none"/>
          <w:lang w:val="en-US" w:eastAsia="zh-CN"/>
        </w:rPr>
        <w:t xml:space="preserve"> </w:t>
      </w:r>
      <w:r>
        <w:rPr>
          <w:rFonts w:hint="eastAsia" w:ascii="仿宋_GB2312" w:hAnsi="仿宋_GB2312" w:eastAsia="仿宋_GB2312" w:cs="仿宋_GB2312"/>
          <w:b w:val="0"/>
          <w:bCs w:val="0"/>
          <w:sz w:val="32"/>
          <w:szCs w:val="32"/>
          <w:highlight w:val="none"/>
        </w:rPr>
        <w:t>根据《中华人民共和国民法典》、财政部《地方政府债券发行管理办法》（财库〔2020〕43号）及国家有关地方政府债券发行的其他规定,甲方发行2025-2027年</w:t>
      </w:r>
      <w:r>
        <w:rPr>
          <w:rFonts w:hint="eastAsia" w:ascii="仿宋_GB2312" w:hAnsi="仿宋_GB2312" w:eastAsia="仿宋_GB2312" w:cs="仿宋_GB2312"/>
          <w:b w:val="0"/>
          <w:bCs w:val="0"/>
          <w:sz w:val="32"/>
          <w:szCs w:val="32"/>
          <w:highlight w:val="none"/>
          <w:lang w:eastAsia="zh-CN"/>
        </w:rPr>
        <w:t>云南</w:t>
      </w:r>
      <w:r>
        <w:rPr>
          <w:rFonts w:hint="eastAsia" w:ascii="仿宋_GB2312" w:hAnsi="仿宋_GB2312" w:eastAsia="仿宋_GB2312" w:cs="仿宋_GB2312"/>
          <w:b w:val="0"/>
          <w:bCs w:val="0"/>
          <w:sz w:val="32"/>
          <w:szCs w:val="32"/>
          <w:highlight w:val="none"/>
        </w:rPr>
        <w:t>省政府债券,乙方自愿加入承销团</w:t>
      </w:r>
      <w:r>
        <w:rPr>
          <w:rFonts w:hint="eastAsia" w:ascii="仿宋_GB2312" w:hAnsi="仿宋_GB2312" w:eastAsia="仿宋_GB2312" w:cs="仿宋_GB2312"/>
          <w:b w:val="0"/>
          <w:bCs w:val="0"/>
          <w:sz w:val="32"/>
          <w:szCs w:val="32"/>
          <w:highlight w:val="none"/>
          <w:lang w:eastAsia="zh-CN"/>
        </w:rPr>
        <w:t>成为证券类主承销商</w:t>
      </w:r>
      <w:r>
        <w:rPr>
          <w:rFonts w:hint="eastAsia" w:ascii="仿宋_GB2312" w:hAnsi="仿宋_GB2312" w:eastAsia="仿宋_GB2312" w:cs="仿宋_GB2312"/>
          <w:b w:val="0"/>
          <w:bCs w:val="0"/>
          <w:sz w:val="32"/>
          <w:szCs w:val="32"/>
          <w:highlight w:val="none"/>
        </w:rPr>
        <w:t>,承诺按约参与投标、承销债券。经甲乙双方平等协商签订本协议。</w:t>
      </w:r>
    </w:p>
    <w:p>
      <w:pPr>
        <w:pStyle w:val="8"/>
        <w:keepNext/>
        <w:keepLines/>
        <w:pageBreakBefore w:val="0"/>
        <w:widowControl w:val="0"/>
        <w:numPr>
          <w:ilvl w:val="0"/>
          <w:numId w:val="2"/>
        </w:numPr>
        <w:pBdr>
          <w:top w:val="none" w:color="auto" w:sz="0" w:space="0"/>
          <w:bottom w:val="none" w:color="auto" w:sz="0" w:space="0"/>
        </w:pBdr>
        <w:kinsoku/>
        <w:wordWrap/>
        <w:overflowPunct/>
        <w:topLinePunct w:val="0"/>
        <w:autoSpaceDE/>
        <w:autoSpaceDN/>
        <w:bidi w:val="0"/>
        <w:adjustRightInd/>
        <w:snapToGrid/>
        <w:spacing w:before="0" w:after="0" w:afterLines="0" w:line="590" w:lineRule="exact"/>
        <w:ind w:firstLine="640" w:firstLineChars="200"/>
        <w:textAlignment w:val="auto"/>
        <w:rPr>
          <w:rFonts w:hint="eastAsia" w:ascii="仿宋_GB2312" w:hAnsi="仿宋_GB2312" w:eastAsia="仿宋_GB2312" w:cs="仿宋_GB2312"/>
          <w:b w:val="0"/>
          <w:bCs w:val="0"/>
          <w:highlight w:val="none"/>
          <w:lang w:val="en-US" w:eastAsia="zh-CN"/>
        </w:rPr>
      </w:pPr>
      <w:r>
        <w:rPr>
          <w:rFonts w:hint="eastAsia" w:ascii="仿宋_GB2312" w:hAnsi="仿宋_GB2312" w:eastAsia="仿宋_GB2312" w:cs="仿宋_GB2312"/>
          <w:b w:val="0"/>
          <w:bCs w:val="0"/>
          <w:highlight w:val="none"/>
          <w:lang w:val="en-US" w:eastAsia="zh-CN"/>
        </w:rPr>
        <w:t>本协议所称云南省政府债券，是指以云南省人民政府作为发行和偿还主体，由云南省财政厅组织发行，并办理还本付息事宜的地方政府债券，包括一般债券和专项债券。</w:t>
      </w:r>
    </w:p>
    <w:p>
      <w:pPr>
        <w:keepNext w:val="0"/>
        <w:keepLines w:val="0"/>
        <w:pageBreakBefore w:val="0"/>
        <w:widowControl w:val="0"/>
        <w:pBdr>
          <w:top w:val="none" w:color="auto" w:sz="0" w:space="0"/>
          <w:bottom w:val="none" w:color="auto" w:sz="0" w:space="0"/>
        </w:pBdr>
        <w:kinsoku/>
        <w:wordWrap/>
        <w:overflowPunct/>
        <w:topLinePunct w:val="0"/>
        <w:autoSpaceDE/>
        <w:autoSpaceDN/>
        <w:bidi w:val="0"/>
        <w:adjustRightInd w:val="0"/>
        <w:snapToGrid w:val="0"/>
        <w:spacing w:before="0" w:beforeLines="0" w:after="0" w:afterLines="0" w:line="590" w:lineRule="exact"/>
        <w:ind w:firstLine="633" w:firstLineChars="198"/>
        <w:textAlignment w:val="auto"/>
        <w:rPr>
          <w:rFonts w:hint="eastAsia" w:ascii="仿宋_GB2312" w:hAnsi="仿宋_GB2312" w:eastAsia="仿宋_GB2312" w:cs="仿宋_GB2312"/>
          <w:b w:val="0"/>
          <w:bCs w:val="0"/>
          <w:sz w:val="32"/>
          <w:szCs w:val="32"/>
          <w:highlight w:val="none"/>
        </w:rPr>
      </w:pPr>
      <w:r>
        <w:rPr>
          <w:rStyle w:val="14"/>
          <w:rFonts w:hint="eastAsia"/>
          <w:b w:val="0"/>
          <w:bCs w:val="0"/>
          <w:highlight w:val="none"/>
          <w:lang w:val="en-US" w:eastAsia="zh-CN"/>
        </w:rPr>
        <w:t>第三条</w:t>
      </w:r>
      <w:r>
        <w:rPr>
          <w:rFonts w:hint="eastAsia"/>
          <w:b w:val="0"/>
          <w:bCs w:val="0"/>
          <w:highlight w:val="none"/>
          <w:lang w:val="en-US" w:eastAsia="zh-CN"/>
        </w:rPr>
        <w:t xml:space="preserve">  </w:t>
      </w:r>
      <w:r>
        <w:rPr>
          <w:rFonts w:hint="eastAsia" w:ascii="仿宋_GB2312" w:hAnsi="彩虹粗仿宋" w:eastAsia="仿宋_GB2312"/>
          <w:b w:val="0"/>
          <w:bCs w:val="0"/>
          <w:sz w:val="32"/>
          <w:szCs w:val="32"/>
          <w:highlight w:val="none"/>
        </w:rPr>
        <w:t>甲方在中国境内发行，由乙方</w:t>
      </w:r>
      <w:r>
        <w:rPr>
          <w:rFonts w:hint="eastAsia" w:ascii="仿宋_GB2312" w:hAnsi="彩虹粗仿宋" w:eastAsia="仿宋_GB2312"/>
          <w:b w:val="0"/>
          <w:bCs w:val="0"/>
          <w:sz w:val="32"/>
          <w:szCs w:val="32"/>
          <w:highlight w:val="none"/>
          <w:lang w:eastAsia="zh-CN"/>
        </w:rPr>
        <w:t>作为证券类主承销商</w:t>
      </w:r>
      <w:r>
        <w:rPr>
          <w:rFonts w:hint="eastAsia" w:ascii="仿宋_GB2312" w:hAnsi="彩虹粗仿宋" w:eastAsia="仿宋_GB2312"/>
          <w:b w:val="0"/>
          <w:bCs w:val="0"/>
          <w:sz w:val="32"/>
          <w:szCs w:val="32"/>
          <w:highlight w:val="none"/>
        </w:rPr>
        <w:t>参与承销的202</w:t>
      </w:r>
      <w:r>
        <w:rPr>
          <w:rFonts w:hint="eastAsia" w:ascii="仿宋_GB2312" w:hAnsi="彩虹粗仿宋" w:eastAsia="仿宋_GB2312"/>
          <w:b w:val="0"/>
          <w:bCs w:val="0"/>
          <w:sz w:val="32"/>
          <w:szCs w:val="32"/>
          <w:highlight w:val="none"/>
          <w:lang w:val="en-US" w:eastAsia="zh-CN"/>
        </w:rPr>
        <w:t>5</w:t>
      </w:r>
      <w:r>
        <w:rPr>
          <w:rFonts w:hint="eastAsia" w:ascii="仿宋_GB2312" w:hAnsi="彩虹粗仿宋" w:eastAsia="仿宋_GB2312"/>
          <w:b w:val="0"/>
          <w:bCs w:val="0"/>
          <w:sz w:val="32"/>
          <w:szCs w:val="32"/>
          <w:highlight w:val="none"/>
        </w:rPr>
        <w:t>-202</w:t>
      </w:r>
      <w:r>
        <w:rPr>
          <w:rFonts w:hint="eastAsia" w:ascii="仿宋_GB2312" w:hAnsi="彩虹粗仿宋" w:eastAsia="仿宋_GB2312"/>
          <w:b w:val="0"/>
          <w:bCs w:val="0"/>
          <w:sz w:val="32"/>
          <w:szCs w:val="32"/>
          <w:highlight w:val="none"/>
          <w:lang w:val="en-US" w:eastAsia="zh-CN"/>
        </w:rPr>
        <w:t>7</w:t>
      </w:r>
      <w:r>
        <w:rPr>
          <w:rFonts w:hint="eastAsia" w:ascii="仿宋_GB2312" w:hAnsi="彩虹粗仿宋" w:eastAsia="仿宋_GB2312"/>
          <w:b w:val="0"/>
          <w:bCs w:val="0"/>
          <w:sz w:val="32"/>
          <w:szCs w:val="32"/>
          <w:highlight w:val="none"/>
        </w:rPr>
        <w:t>年云南省政府债券，其承销活动适用本协议。</w:t>
      </w:r>
    </w:p>
    <w:p>
      <w:pPr>
        <w:pStyle w:val="7"/>
        <w:keepNext/>
        <w:keepLines/>
        <w:pageBreakBefore w:val="0"/>
        <w:widowControl w:val="0"/>
        <w:numPr>
          <w:ilvl w:val="0"/>
          <w:numId w:val="1"/>
        </w:numPr>
        <w:pBdr>
          <w:top w:val="none" w:color="auto" w:sz="0" w:space="0"/>
          <w:bottom w:val="none" w:color="auto" w:sz="0" w:space="0"/>
        </w:pBdr>
        <w:kinsoku/>
        <w:wordWrap/>
        <w:overflowPunct/>
        <w:topLinePunct w:val="0"/>
        <w:autoSpaceDE/>
        <w:autoSpaceDN/>
        <w:bidi w:val="0"/>
        <w:adjustRightInd/>
        <w:snapToGrid/>
        <w:spacing w:before="0" w:after="0" w:afterLines="0" w:line="590" w:lineRule="exact"/>
        <w:jc w:val="center"/>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双方的权利和义务</w:t>
      </w:r>
    </w:p>
    <w:p>
      <w:pPr>
        <w:keepNext w:val="0"/>
        <w:keepLines w:val="0"/>
        <w:pageBreakBefore w:val="0"/>
        <w:widowControl w:val="0"/>
        <w:pBdr>
          <w:top w:val="none" w:color="auto" w:sz="0" w:space="0"/>
          <w:bottom w:val="none" w:color="auto" w:sz="0" w:space="0"/>
        </w:pBdr>
        <w:kinsoku/>
        <w:wordWrap/>
        <w:overflowPunct/>
        <w:topLinePunct w:val="0"/>
        <w:autoSpaceDE/>
        <w:autoSpaceDN/>
        <w:bidi w:val="0"/>
        <w:adjustRightInd w:val="0"/>
        <w:snapToGrid w:val="0"/>
        <w:spacing w:before="0" w:beforeLines="0" w:after="0" w:afterLines="0" w:line="590" w:lineRule="exact"/>
        <w:ind w:firstLine="633" w:firstLineChars="198"/>
        <w:textAlignment w:val="auto"/>
        <w:rPr>
          <w:rFonts w:hint="eastAsia" w:ascii="仿宋_GB2312" w:hAnsi="仿宋_GB2312" w:eastAsia="仿宋_GB2312" w:cs="仿宋_GB2312"/>
          <w:b w:val="0"/>
          <w:bCs w:val="0"/>
          <w:sz w:val="32"/>
          <w:szCs w:val="32"/>
          <w:highlight w:val="none"/>
        </w:rPr>
      </w:pPr>
      <w:r>
        <w:rPr>
          <w:rStyle w:val="14"/>
          <w:rFonts w:hint="eastAsia"/>
          <w:b w:val="0"/>
          <w:bCs w:val="0"/>
          <w:highlight w:val="none"/>
        </w:rPr>
        <w:t>第四条</w:t>
      </w:r>
      <w:r>
        <w:rPr>
          <w:rFonts w:hint="eastAsia" w:ascii="仿宋_GB2312" w:hAnsi="仿宋_GB2312" w:eastAsia="仿宋_GB2312" w:cs="仿宋_GB2312"/>
          <w:b w:val="0"/>
          <w:bCs w:val="0"/>
          <w:sz w:val="32"/>
          <w:szCs w:val="32"/>
          <w:highlight w:val="none"/>
        </w:rPr>
        <w:t xml:space="preserve">  甲方权利</w:t>
      </w:r>
    </w:p>
    <w:p>
      <w:pPr>
        <w:keepNext w:val="0"/>
        <w:keepLines w:val="0"/>
        <w:pageBreakBefore w:val="0"/>
        <w:widowControl w:val="0"/>
        <w:pBdr>
          <w:top w:val="none" w:color="auto" w:sz="0" w:space="0"/>
          <w:bottom w:val="none" w:color="auto" w:sz="0" w:space="0"/>
        </w:pBdr>
        <w:kinsoku/>
        <w:wordWrap/>
        <w:overflowPunct/>
        <w:topLinePunct w:val="0"/>
        <w:autoSpaceDE/>
        <w:autoSpaceDN/>
        <w:bidi w:val="0"/>
        <w:adjustRightInd w:val="0"/>
        <w:snapToGrid w:val="0"/>
        <w:spacing w:before="0" w:beforeLines="0" w:after="0" w:afterLines="0" w:line="590" w:lineRule="exact"/>
        <w:ind w:firstLine="633" w:firstLineChars="198"/>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1.确定云南省政府债券发行方式、招投标规则及发行兑付管理办法</w:t>
      </w:r>
      <w:r>
        <w:rPr>
          <w:rFonts w:hint="eastAsia" w:ascii="仿宋_GB2312" w:hAnsi="仿宋_GB2312" w:eastAsia="仿宋_GB2312" w:cs="仿宋_GB2312"/>
          <w:b w:val="0"/>
          <w:bCs w:val="0"/>
          <w:sz w:val="32"/>
          <w:szCs w:val="32"/>
          <w:highlight w:val="none"/>
          <w:lang w:eastAsia="zh-CN"/>
        </w:rPr>
        <w:t>等</w:t>
      </w:r>
      <w:r>
        <w:rPr>
          <w:rFonts w:hint="eastAsia" w:ascii="仿宋_GB2312" w:hAnsi="仿宋_GB2312" w:eastAsia="仿宋_GB2312" w:cs="仿宋_GB2312"/>
          <w:b w:val="0"/>
          <w:bCs w:val="0"/>
          <w:sz w:val="32"/>
          <w:szCs w:val="32"/>
          <w:highlight w:val="none"/>
        </w:rPr>
        <w:t>。</w:t>
      </w:r>
    </w:p>
    <w:p>
      <w:pPr>
        <w:keepNext w:val="0"/>
        <w:keepLines w:val="0"/>
        <w:pageBreakBefore w:val="0"/>
        <w:widowControl w:val="0"/>
        <w:pBdr>
          <w:top w:val="none" w:color="auto" w:sz="0" w:space="0"/>
          <w:bottom w:val="none" w:color="auto" w:sz="0" w:space="0"/>
        </w:pBdr>
        <w:kinsoku/>
        <w:wordWrap/>
        <w:overflowPunct/>
        <w:topLinePunct w:val="0"/>
        <w:autoSpaceDE/>
        <w:autoSpaceDN/>
        <w:bidi w:val="0"/>
        <w:adjustRightInd w:val="0"/>
        <w:snapToGrid w:val="0"/>
        <w:spacing w:before="0" w:beforeLines="0" w:after="0" w:afterLines="0" w:line="590" w:lineRule="exact"/>
        <w:ind w:firstLine="633" w:firstLineChars="198"/>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2.根据云南省政府债券发行计划，确定每期债券的发行时间、发行数量、期限、付息方式、发行费率以及发行款缴纳时间等。</w:t>
      </w:r>
    </w:p>
    <w:p>
      <w:pPr>
        <w:keepNext w:val="0"/>
        <w:keepLines w:val="0"/>
        <w:pageBreakBefore w:val="0"/>
        <w:widowControl w:val="0"/>
        <w:pBdr>
          <w:top w:val="none" w:color="auto" w:sz="0" w:space="0"/>
          <w:bottom w:val="none" w:color="auto" w:sz="0" w:space="0"/>
        </w:pBdr>
        <w:kinsoku/>
        <w:wordWrap/>
        <w:overflowPunct/>
        <w:topLinePunct w:val="0"/>
        <w:autoSpaceDE/>
        <w:autoSpaceDN/>
        <w:bidi w:val="0"/>
        <w:adjustRightInd w:val="0"/>
        <w:snapToGrid w:val="0"/>
        <w:spacing w:before="0" w:beforeLines="0" w:after="0" w:afterLines="0" w:line="590" w:lineRule="exact"/>
        <w:ind w:firstLine="633" w:firstLineChars="198"/>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3.组织</w:t>
      </w:r>
      <w:r>
        <w:rPr>
          <w:rFonts w:hint="eastAsia" w:ascii="仿宋_GB2312" w:hAnsi="仿宋_GB2312" w:eastAsia="仿宋_GB2312" w:cs="仿宋_GB2312"/>
          <w:b w:val="0"/>
          <w:bCs w:val="0"/>
          <w:sz w:val="32"/>
          <w:szCs w:val="32"/>
          <w:highlight w:val="none"/>
          <w:lang w:eastAsia="zh-CN"/>
        </w:rPr>
        <w:t>云南省政府债券</w:t>
      </w:r>
      <w:r>
        <w:rPr>
          <w:rFonts w:hint="eastAsia" w:ascii="仿宋_GB2312" w:hAnsi="仿宋_GB2312" w:eastAsia="仿宋_GB2312" w:cs="仿宋_GB2312"/>
          <w:b w:val="0"/>
          <w:bCs w:val="0"/>
          <w:sz w:val="32"/>
          <w:szCs w:val="32"/>
          <w:highlight w:val="none"/>
        </w:rPr>
        <w:t>发行。</w:t>
      </w:r>
    </w:p>
    <w:p>
      <w:pPr>
        <w:keepNext w:val="0"/>
        <w:keepLines w:val="0"/>
        <w:pageBreakBefore w:val="0"/>
        <w:widowControl w:val="0"/>
        <w:pBdr>
          <w:top w:val="none" w:color="auto" w:sz="0" w:space="0"/>
          <w:bottom w:val="none" w:color="auto" w:sz="0" w:space="0"/>
        </w:pBdr>
        <w:kinsoku/>
        <w:wordWrap/>
        <w:overflowPunct/>
        <w:topLinePunct w:val="0"/>
        <w:autoSpaceDE/>
        <w:autoSpaceDN/>
        <w:bidi w:val="0"/>
        <w:adjustRightInd w:val="0"/>
        <w:snapToGrid w:val="0"/>
        <w:spacing w:before="0" w:beforeLines="0" w:after="0" w:afterLines="0" w:line="590" w:lineRule="exact"/>
        <w:ind w:firstLine="633" w:firstLineChars="198"/>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组建、管理云南省政府债券承销团，根据债券发行需要、债券市场情况和承销团成员承销义务履行情况等，在本届承销团有效期内，组织增补承销团成员、承销团成员退出、调整承销团成员等级（主承销商、一般承销商）等。</w:t>
      </w:r>
    </w:p>
    <w:p>
      <w:pPr>
        <w:keepNext w:val="0"/>
        <w:keepLines w:val="0"/>
        <w:pageBreakBefore w:val="0"/>
        <w:widowControl w:val="0"/>
        <w:pBdr>
          <w:top w:val="none" w:color="auto" w:sz="0" w:space="0"/>
          <w:bottom w:val="none" w:color="auto" w:sz="0" w:space="0"/>
        </w:pBdr>
        <w:kinsoku/>
        <w:wordWrap/>
        <w:overflowPunct/>
        <w:topLinePunct w:val="0"/>
        <w:autoSpaceDE/>
        <w:autoSpaceDN/>
        <w:bidi w:val="0"/>
        <w:adjustRightInd w:val="0"/>
        <w:snapToGrid w:val="0"/>
        <w:spacing w:before="0" w:beforeLines="0" w:after="0" w:afterLines="0" w:line="590" w:lineRule="exact"/>
        <w:ind w:firstLine="633" w:firstLineChars="198"/>
        <w:textAlignment w:val="auto"/>
        <w:rPr>
          <w:rFonts w:hint="eastAsia" w:ascii="仿宋_GB2312" w:hAnsi="仿宋_GB2312" w:eastAsia="仿宋_GB2312" w:cs="仿宋_GB2312"/>
          <w:b w:val="0"/>
          <w:bCs w:val="0"/>
          <w:sz w:val="32"/>
          <w:szCs w:val="32"/>
          <w:highlight w:val="none"/>
        </w:rPr>
      </w:pPr>
      <w:r>
        <w:rPr>
          <w:rStyle w:val="14"/>
          <w:rFonts w:hint="eastAsia"/>
          <w:b w:val="0"/>
          <w:bCs w:val="0"/>
          <w:highlight w:val="none"/>
        </w:rPr>
        <w:t>第五条</w:t>
      </w:r>
      <w:r>
        <w:rPr>
          <w:rFonts w:hint="eastAsia" w:ascii="仿宋_GB2312" w:hAnsi="仿宋_GB2312" w:eastAsia="仿宋_GB2312" w:cs="仿宋_GB2312"/>
          <w:b w:val="0"/>
          <w:bCs w:val="0"/>
          <w:sz w:val="32"/>
          <w:szCs w:val="32"/>
          <w:highlight w:val="none"/>
        </w:rPr>
        <w:t xml:space="preserve">  甲方义务</w:t>
      </w:r>
    </w:p>
    <w:p>
      <w:pPr>
        <w:keepNext w:val="0"/>
        <w:keepLines w:val="0"/>
        <w:pageBreakBefore w:val="0"/>
        <w:widowControl w:val="0"/>
        <w:pBdr>
          <w:top w:val="none" w:color="auto" w:sz="0" w:space="0"/>
          <w:bottom w:val="none" w:color="auto" w:sz="0" w:space="0"/>
        </w:pBdr>
        <w:kinsoku/>
        <w:wordWrap/>
        <w:overflowPunct/>
        <w:topLinePunct w:val="0"/>
        <w:autoSpaceDE/>
        <w:autoSpaceDN/>
        <w:bidi w:val="0"/>
        <w:adjustRightInd w:val="0"/>
        <w:snapToGrid w:val="0"/>
        <w:spacing w:before="0" w:beforeLines="0" w:after="0" w:afterLines="0" w:line="59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1.不晚于各期云南省政府债券招标日前</w:t>
      </w:r>
      <w:r>
        <w:rPr>
          <w:rFonts w:hint="eastAsia" w:ascii="仿宋_GB2312" w:hAnsi="仿宋_GB2312" w:eastAsia="仿宋_GB2312" w:cs="仿宋_GB2312"/>
          <w:b w:val="0"/>
          <w:bCs w:val="0"/>
          <w:sz w:val="32"/>
          <w:szCs w:val="32"/>
          <w:highlight w:val="none"/>
          <w:lang w:eastAsia="zh-CN"/>
        </w:rPr>
        <w:t>第</w:t>
      </w:r>
      <w:r>
        <w:rPr>
          <w:rFonts w:hint="eastAsia" w:ascii="仿宋_GB2312" w:hAnsi="仿宋_GB2312" w:eastAsia="仿宋_GB2312" w:cs="仿宋_GB2312"/>
          <w:b w:val="0"/>
          <w:bCs w:val="0"/>
          <w:sz w:val="32"/>
          <w:szCs w:val="32"/>
          <w:highlight w:val="none"/>
        </w:rPr>
        <w:t>5个工作日，通</w:t>
      </w:r>
      <w:r>
        <w:rPr>
          <w:rFonts w:hint="eastAsia" w:ascii="仿宋_GB2312" w:hAnsi="仿宋_GB2312" w:eastAsia="仿宋_GB2312" w:cs="仿宋_GB2312"/>
          <w:b w:val="0"/>
          <w:bCs w:val="0"/>
          <w:sz w:val="32"/>
          <w:szCs w:val="32"/>
          <w:highlight w:val="none"/>
          <w:u w:val="none"/>
        </w:rPr>
        <w:t>过中国债券信息网、</w:t>
      </w:r>
      <w:r>
        <w:rPr>
          <w:rFonts w:hint="eastAsia" w:ascii="仿宋_GB2312" w:hAnsi="仿宋_GB2312" w:eastAsia="仿宋_GB2312" w:cs="仿宋_GB2312"/>
          <w:b w:val="0"/>
          <w:bCs w:val="0"/>
          <w:sz w:val="32"/>
          <w:szCs w:val="32"/>
          <w:highlight w:val="none"/>
          <w:u w:val="none"/>
          <w:lang w:val="en-US" w:eastAsia="zh-CN"/>
        </w:rPr>
        <w:t>中国地方政府债券信息公开平台、</w:t>
      </w:r>
      <w:r>
        <w:rPr>
          <w:rFonts w:hint="eastAsia" w:ascii="仿宋_GB2312" w:hAnsi="仿宋_GB2312" w:eastAsia="仿宋_GB2312" w:cs="仿宋_GB2312"/>
          <w:b w:val="0"/>
          <w:bCs w:val="0"/>
          <w:i w:val="0"/>
          <w:iCs w:val="0"/>
          <w:sz w:val="32"/>
          <w:szCs w:val="32"/>
          <w:highlight w:val="none"/>
          <w:u w:val="none"/>
        </w:rPr>
        <w:t>甲方门户网站</w:t>
      </w:r>
      <w:r>
        <w:rPr>
          <w:rFonts w:hint="eastAsia" w:ascii="仿宋_GB2312" w:hAnsi="仿宋_GB2312" w:eastAsia="仿宋_GB2312" w:cs="仿宋_GB2312"/>
          <w:b w:val="0"/>
          <w:bCs w:val="0"/>
          <w:sz w:val="32"/>
          <w:szCs w:val="32"/>
          <w:highlight w:val="none"/>
        </w:rPr>
        <w:t>等（以下简称</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指定网站</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）提前</w:t>
      </w:r>
      <w:r>
        <w:rPr>
          <w:rFonts w:hint="eastAsia" w:ascii="仿宋_GB2312" w:hAnsi="仿宋_GB2312" w:eastAsia="仿宋_GB2312" w:cs="仿宋_GB2312"/>
          <w:b w:val="0"/>
          <w:bCs w:val="0"/>
          <w:sz w:val="32"/>
          <w:szCs w:val="32"/>
          <w:highlight w:val="none"/>
          <w:lang w:eastAsia="zh-CN"/>
        </w:rPr>
        <w:t>披露</w:t>
      </w:r>
      <w:r>
        <w:rPr>
          <w:rFonts w:hint="eastAsia" w:ascii="仿宋_GB2312" w:hAnsi="仿宋_GB2312" w:eastAsia="仿宋_GB2312" w:cs="仿宋_GB2312"/>
          <w:b w:val="0"/>
          <w:bCs w:val="0"/>
          <w:sz w:val="32"/>
          <w:szCs w:val="32"/>
          <w:highlight w:val="none"/>
        </w:rPr>
        <w:t>当期云南省政府债券发行</w:t>
      </w:r>
      <w:r>
        <w:rPr>
          <w:rFonts w:hint="eastAsia" w:ascii="仿宋_GB2312" w:hAnsi="仿宋_GB2312" w:eastAsia="仿宋_GB2312" w:cs="仿宋_GB2312"/>
          <w:b w:val="0"/>
          <w:bCs w:val="0"/>
          <w:sz w:val="32"/>
          <w:szCs w:val="32"/>
          <w:highlight w:val="none"/>
          <w:lang w:eastAsia="zh-CN"/>
        </w:rPr>
        <w:t>信息</w:t>
      </w:r>
      <w:r>
        <w:rPr>
          <w:rFonts w:hint="eastAsia" w:ascii="仿宋_GB2312" w:hAnsi="仿宋_GB2312" w:eastAsia="仿宋_GB2312" w:cs="仿宋_GB2312"/>
          <w:b w:val="0"/>
          <w:bCs w:val="0"/>
          <w:sz w:val="32"/>
          <w:szCs w:val="32"/>
          <w:highlight w:val="none"/>
        </w:rPr>
        <w:t>，明确各项发行要素。</w:t>
      </w:r>
    </w:p>
    <w:p>
      <w:pPr>
        <w:keepNext w:val="0"/>
        <w:keepLines w:val="0"/>
        <w:pageBreakBefore w:val="0"/>
        <w:widowControl w:val="0"/>
        <w:pBdr>
          <w:top w:val="none" w:color="auto" w:sz="0" w:space="0"/>
          <w:bottom w:val="none" w:color="auto" w:sz="0" w:space="0"/>
        </w:pBdr>
        <w:kinsoku/>
        <w:wordWrap/>
        <w:overflowPunct/>
        <w:topLinePunct w:val="0"/>
        <w:autoSpaceDE/>
        <w:autoSpaceDN/>
        <w:bidi w:val="0"/>
        <w:adjustRightInd w:val="0"/>
        <w:snapToGrid w:val="0"/>
        <w:spacing w:before="0" w:beforeLines="0" w:after="0" w:afterLines="0" w:line="59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2.按照财政部</w:t>
      </w:r>
      <w:r>
        <w:rPr>
          <w:rFonts w:hint="eastAsia" w:ascii="仿宋_GB2312" w:hAnsi="仿宋_GB2312" w:eastAsia="仿宋_GB2312" w:cs="仿宋_GB2312"/>
          <w:b w:val="0"/>
          <w:bCs w:val="0"/>
          <w:sz w:val="32"/>
          <w:szCs w:val="32"/>
          <w:highlight w:val="none"/>
          <w:lang w:eastAsia="zh-CN"/>
        </w:rPr>
        <w:t>等部门</w:t>
      </w:r>
      <w:r>
        <w:rPr>
          <w:rFonts w:hint="eastAsia" w:ascii="仿宋_GB2312" w:hAnsi="仿宋_GB2312" w:eastAsia="仿宋_GB2312" w:cs="仿宋_GB2312"/>
          <w:b w:val="0"/>
          <w:bCs w:val="0"/>
          <w:sz w:val="32"/>
          <w:szCs w:val="32"/>
          <w:highlight w:val="none"/>
        </w:rPr>
        <w:t>有关规定，办理云南省政府债券托管、流通和兑付等</w:t>
      </w:r>
      <w:r>
        <w:rPr>
          <w:rFonts w:hint="eastAsia" w:ascii="仿宋_GB2312" w:hAnsi="仿宋_GB2312" w:eastAsia="仿宋_GB2312" w:cs="仿宋_GB2312"/>
          <w:b w:val="0"/>
          <w:bCs w:val="0"/>
          <w:sz w:val="32"/>
          <w:szCs w:val="32"/>
          <w:highlight w:val="none"/>
          <w:lang w:eastAsia="zh-CN"/>
        </w:rPr>
        <w:t>相关事宜</w:t>
      </w:r>
      <w:r>
        <w:rPr>
          <w:rFonts w:hint="eastAsia" w:ascii="仿宋_GB2312" w:hAnsi="仿宋_GB2312" w:eastAsia="仿宋_GB2312" w:cs="仿宋_GB2312"/>
          <w:b w:val="0"/>
          <w:bCs w:val="0"/>
          <w:sz w:val="32"/>
          <w:szCs w:val="32"/>
          <w:highlight w:val="none"/>
        </w:rPr>
        <w:t>。</w:t>
      </w:r>
    </w:p>
    <w:p>
      <w:pPr>
        <w:keepNext w:val="0"/>
        <w:keepLines w:val="0"/>
        <w:pageBreakBefore w:val="0"/>
        <w:widowControl w:val="0"/>
        <w:pBdr>
          <w:top w:val="none" w:color="auto" w:sz="0" w:space="0"/>
          <w:bottom w:val="none" w:color="auto" w:sz="0" w:space="0"/>
        </w:pBdr>
        <w:kinsoku/>
        <w:wordWrap/>
        <w:overflowPunct/>
        <w:topLinePunct w:val="0"/>
        <w:autoSpaceDE/>
        <w:autoSpaceDN/>
        <w:bidi w:val="0"/>
        <w:adjustRightInd w:val="0"/>
        <w:snapToGrid w:val="0"/>
        <w:spacing w:before="0" w:beforeLines="0" w:after="0" w:afterLines="0" w:line="59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3.在甲方指定账户足额收到乙方发行款后5个工作日内（含第5个工作日），按照债券发行文件规定向乙方支付发行费。</w:t>
      </w:r>
    </w:p>
    <w:p>
      <w:pPr>
        <w:keepNext w:val="0"/>
        <w:keepLines w:val="0"/>
        <w:pageBreakBefore w:val="0"/>
        <w:widowControl w:val="0"/>
        <w:pBdr>
          <w:top w:val="none" w:color="auto" w:sz="0" w:space="0"/>
          <w:bottom w:val="none" w:color="auto" w:sz="0" w:space="0"/>
        </w:pBdr>
        <w:kinsoku/>
        <w:wordWrap/>
        <w:overflowPunct/>
        <w:topLinePunct w:val="0"/>
        <w:autoSpaceDE/>
        <w:autoSpaceDN/>
        <w:bidi w:val="0"/>
        <w:adjustRightInd w:val="0"/>
        <w:snapToGrid w:val="0"/>
        <w:spacing w:before="0" w:beforeLines="0" w:after="0" w:afterLines="0" w:line="590" w:lineRule="exact"/>
        <w:ind w:firstLine="640" w:firstLineChars="200"/>
        <w:textAlignment w:val="auto"/>
        <w:rPr>
          <w:rFonts w:hint="eastAsia" w:ascii="仿宋_GB2312" w:hAnsi="仿宋_GB2312" w:eastAsia="仿宋_GB2312" w:cs="仿宋_GB2312"/>
          <w:b w:val="0"/>
          <w:bCs w:val="0"/>
          <w:sz w:val="32"/>
          <w:szCs w:val="32"/>
          <w:highlight w:val="none"/>
          <w:u w:val="none"/>
        </w:rPr>
      </w:pPr>
      <w:r>
        <w:rPr>
          <w:rFonts w:hint="eastAsia" w:ascii="仿宋_GB2312" w:hAnsi="仿宋_GB2312" w:eastAsia="仿宋_GB2312" w:cs="仿宋_GB2312"/>
          <w:b w:val="0"/>
          <w:bCs w:val="0"/>
          <w:sz w:val="32"/>
          <w:szCs w:val="32"/>
          <w:highlight w:val="none"/>
        </w:rPr>
        <w:t>4.</w:t>
      </w:r>
      <w:r>
        <w:rPr>
          <w:rFonts w:hint="eastAsia" w:ascii="仿宋_GB2312" w:hAnsi="仿宋_GB2312" w:eastAsia="仿宋_GB2312" w:cs="仿宋_GB2312"/>
          <w:b w:val="0"/>
          <w:bCs w:val="0"/>
          <w:sz w:val="32"/>
          <w:szCs w:val="32"/>
          <w:highlight w:val="none"/>
          <w:lang w:eastAsia="zh-CN"/>
        </w:rPr>
        <w:t>发行</w:t>
      </w:r>
      <w:r>
        <w:rPr>
          <w:rFonts w:hint="eastAsia" w:ascii="仿宋_GB2312" w:hAnsi="仿宋_GB2312" w:eastAsia="仿宋_GB2312" w:cs="仿宋_GB2312"/>
          <w:b w:val="0"/>
          <w:bCs w:val="0"/>
          <w:sz w:val="32"/>
          <w:szCs w:val="32"/>
          <w:highlight w:val="none"/>
        </w:rPr>
        <w:t>结束后，</w:t>
      </w:r>
      <w:r>
        <w:rPr>
          <w:rFonts w:hint="eastAsia" w:ascii="仿宋_GB2312" w:hAnsi="仿宋_GB2312" w:eastAsia="仿宋_GB2312" w:cs="仿宋_GB2312"/>
          <w:b w:val="0"/>
          <w:bCs w:val="0"/>
          <w:sz w:val="32"/>
          <w:szCs w:val="32"/>
          <w:highlight w:val="none"/>
          <w:u w:val="none"/>
        </w:rPr>
        <w:t>通过</w:t>
      </w:r>
      <w:r>
        <w:rPr>
          <w:rFonts w:hint="eastAsia" w:ascii="仿宋_GB2312" w:hAnsi="仿宋_GB2312" w:eastAsia="仿宋_GB2312" w:cs="仿宋_GB2312"/>
          <w:b w:val="0"/>
          <w:bCs w:val="0"/>
          <w:sz w:val="32"/>
          <w:szCs w:val="32"/>
          <w:highlight w:val="none"/>
          <w:u w:val="none"/>
          <w:lang w:eastAsia="zh-CN"/>
        </w:rPr>
        <w:t>指定网站</w:t>
      </w:r>
      <w:r>
        <w:rPr>
          <w:rFonts w:hint="eastAsia" w:ascii="仿宋_GB2312" w:hAnsi="仿宋_GB2312" w:eastAsia="仿宋_GB2312" w:cs="仿宋_GB2312"/>
          <w:b w:val="0"/>
          <w:bCs w:val="0"/>
          <w:sz w:val="32"/>
          <w:szCs w:val="32"/>
          <w:highlight w:val="none"/>
          <w:u w:val="none"/>
        </w:rPr>
        <w:t>向社会公布</w:t>
      </w:r>
      <w:r>
        <w:rPr>
          <w:rFonts w:hint="eastAsia" w:ascii="仿宋_GB2312" w:hAnsi="仿宋_GB2312" w:eastAsia="仿宋_GB2312" w:cs="仿宋_GB2312"/>
          <w:b w:val="0"/>
          <w:bCs w:val="0"/>
          <w:sz w:val="32"/>
          <w:szCs w:val="32"/>
          <w:highlight w:val="none"/>
          <w:u w:val="none"/>
          <w:lang w:eastAsia="zh-CN"/>
        </w:rPr>
        <w:t>发行</w:t>
      </w:r>
      <w:r>
        <w:rPr>
          <w:rFonts w:hint="eastAsia" w:ascii="仿宋_GB2312" w:hAnsi="仿宋_GB2312" w:eastAsia="仿宋_GB2312" w:cs="仿宋_GB2312"/>
          <w:b w:val="0"/>
          <w:bCs w:val="0"/>
          <w:sz w:val="32"/>
          <w:szCs w:val="32"/>
          <w:highlight w:val="none"/>
          <w:u w:val="none"/>
        </w:rPr>
        <w:t>结果。</w:t>
      </w:r>
    </w:p>
    <w:p>
      <w:pPr>
        <w:keepNext w:val="0"/>
        <w:keepLines w:val="0"/>
        <w:pageBreakBefore w:val="0"/>
        <w:widowControl w:val="0"/>
        <w:pBdr>
          <w:top w:val="none" w:color="auto" w:sz="0" w:space="0"/>
          <w:bottom w:val="none" w:color="auto" w:sz="0" w:space="0"/>
        </w:pBdr>
        <w:kinsoku/>
        <w:wordWrap/>
        <w:overflowPunct/>
        <w:topLinePunct w:val="0"/>
        <w:autoSpaceDE/>
        <w:autoSpaceDN/>
        <w:bidi w:val="0"/>
        <w:adjustRightInd w:val="0"/>
        <w:snapToGrid w:val="0"/>
        <w:spacing w:before="0" w:beforeLines="0" w:after="0" w:afterLines="0" w:line="59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5.甲方在各期云南省政府债券付息日及到期日，按时支付利息、偿还本金。</w:t>
      </w:r>
    </w:p>
    <w:p>
      <w:pPr>
        <w:keepNext w:val="0"/>
        <w:keepLines w:val="0"/>
        <w:pageBreakBefore w:val="0"/>
        <w:widowControl w:val="0"/>
        <w:pBdr>
          <w:top w:val="none" w:color="auto" w:sz="0" w:space="0"/>
          <w:bottom w:val="none" w:color="auto" w:sz="0" w:space="0"/>
        </w:pBdr>
        <w:kinsoku/>
        <w:wordWrap/>
        <w:overflowPunct/>
        <w:topLinePunct w:val="0"/>
        <w:autoSpaceDE/>
        <w:autoSpaceDN/>
        <w:bidi w:val="0"/>
        <w:adjustRightInd w:val="0"/>
        <w:snapToGrid w:val="0"/>
        <w:spacing w:before="0" w:beforeLines="0" w:after="0" w:afterLines="0" w:line="590" w:lineRule="exact"/>
        <w:ind w:firstLine="633" w:firstLineChars="198"/>
        <w:textAlignment w:val="auto"/>
        <w:rPr>
          <w:rFonts w:hint="eastAsia" w:ascii="仿宋_GB2312" w:hAnsi="仿宋_GB2312" w:eastAsia="仿宋_GB2312" w:cs="仿宋_GB2312"/>
          <w:b w:val="0"/>
          <w:bCs w:val="0"/>
          <w:sz w:val="32"/>
          <w:szCs w:val="32"/>
          <w:highlight w:val="none"/>
        </w:rPr>
      </w:pPr>
      <w:r>
        <w:rPr>
          <w:rStyle w:val="14"/>
          <w:rFonts w:hint="eastAsia"/>
          <w:b w:val="0"/>
          <w:bCs w:val="0"/>
          <w:highlight w:val="none"/>
        </w:rPr>
        <w:t>第六条</w:t>
      </w:r>
      <w:r>
        <w:rPr>
          <w:rFonts w:hint="eastAsia" w:ascii="仿宋_GB2312" w:hAnsi="仿宋_GB2312" w:eastAsia="仿宋_GB2312" w:cs="仿宋_GB2312"/>
          <w:b w:val="0"/>
          <w:bCs w:val="0"/>
          <w:sz w:val="32"/>
          <w:szCs w:val="32"/>
          <w:highlight w:val="none"/>
        </w:rPr>
        <w:t xml:space="preserve"> 乙方权利</w:t>
      </w:r>
    </w:p>
    <w:p>
      <w:pPr>
        <w:keepNext w:val="0"/>
        <w:keepLines w:val="0"/>
        <w:pageBreakBefore w:val="0"/>
        <w:widowControl w:val="0"/>
        <w:pBdr>
          <w:top w:val="none" w:color="auto" w:sz="0" w:space="0"/>
          <w:bottom w:val="none" w:color="auto" w:sz="0" w:space="0"/>
        </w:pBdr>
        <w:kinsoku/>
        <w:wordWrap/>
        <w:overflowPunct/>
        <w:topLinePunct w:val="0"/>
        <w:autoSpaceDE/>
        <w:autoSpaceDN/>
        <w:bidi w:val="0"/>
        <w:adjustRightInd w:val="0"/>
        <w:snapToGrid w:val="0"/>
        <w:spacing w:before="0" w:beforeLines="0" w:after="0" w:afterLines="0" w:line="590" w:lineRule="exact"/>
        <w:ind w:firstLine="634"/>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1.对债券发行方式和管理办法提出意见和建议。</w:t>
      </w:r>
    </w:p>
    <w:p>
      <w:pPr>
        <w:keepNext w:val="0"/>
        <w:keepLines w:val="0"/>
        <w:pageBreakBefore w:val="0"/>
        <w:widowControl w:val="0"/>
        <w:pBdr>
          <w:top w:val="none" w:color="auto" w:sz="0" w:space="0"/>
          <w:bottom w:val="none" w:color="auto" w:sz="0" w:space="0"/>
        </w:pBdr>
        <w:kinsoku/>
        <w:wordWrap/>
        <w:overflowPunct/>
        <w:topLinePunct w:val="0"/>
        <w:autoSpaceDE/>
        <w:autoSpaceDN/>
        <w:bidi w:val="0"/>
        <w:adjustRightInd w:val="0"/>
        <w:snapToGrid w:val="0"/>
        <w:spacing w:before="0" w:beforeLines="0" w:after="0" w:afterLines="0" w:line="590" w:lineRule="exact"/>
        <w:ind w:firstLine="634"/>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rPr>
        <w:t>2.通过规定渠道获取云南省政府债券发行信息</w:t>
      </w:r>
      <w:r>
        <w:rPr>
          <w:rFonts w:hint="eastAsia" w:ascii="仿宋_GB2312" w:hAnsi="仿宋_GB2312" w:eastAsia="仿宋_GB2312" w:cs="仿宋_GB2312"/>
          <w:b w:val="0"/>
          <w:bCs w:val="0"/>
          <w:sz w:val="32"/>
          <w:szCs w:val="32"/>
          <w:highlight w:val="none"/>
          <w:lang w:eastAsia="zh-CN"/>
        </w:rPr>
        <w:t>。</w:t>
      </w:r>
    </w:p>
    <w:p>
      <w:pPr>
        <w:keepNext w:val="0"/>
        <w:keepLines w:val="0"/>
        <w:pageBreakBefore w:val="0"/>
        <w:widowControl w:val="0"/>
        <w:pBdr>
          <w:top w:val="none" w:color="auto" w:sz="0" w:space="0"/>
          <w:bottom w:val="none" w:color="auto" w:sz="0" w:space="0"/>
        </w:pBdr>
        <w:kinsoku/>
        <w:wordWrap/>
        <w:overflowPunct/>
        <w:topLinePunct w:val="0"/>
        <w:autoSpaceDE/>
        <w:autoSpaceDN/>
        <w:bidi w:val="0"/>
        <w:adjustRightInd w:val="0"/>
        <w:snapToGrid w:val="0"/>
        <w:spacing w:before="0" w:beforeLines="0" w:after="0" w:afterLines="0" w:line="590" w:lineRule="exact"/>
        <w:ind w:firstLine="634"/>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3.</w:t>
      </w:r>
      <w:r>
        <w:rPr>
          <w:rFonts w:hint="eastAsia" w:ascii="仿宋_GB2312" w:hAnsi="仿宋_GB2312" w:eastAsia="仿宋_GB2312" w:cs="仿宋_GB2312"/>
          <w:b w:val="0"/>
          <w:bCs w:val="0"/>
          <w:sz w:val="32"/>
          <w:szCs w:val="32"/>
          <w:highlight w:val="none"/>
        </w:rPr>
        <w:t>通过“财政部政府债券发行系统”、“财政部上海证券交易所政府债券发行系统”、“财政部深圳证券交易所政府债券发行系统”、“财政部北京证券交易所政府债券发行系统” (以下简称“发行系统”)，参加云南省地方政府债券发行活动，按发行结果直接承销云南省政府债券。</w:t>
      </w:r>
    </w:p>
    <w:p>
      <w:pPr>
        <w:keepNext w:val="0"/>
        <w:keepLines w:val="0"/>
        <w:pageBreakBefore w:val="0"/>
        <w:widowControl w:val="0"/>
        <w:pBdr>
          <w:top w:val="none" w:color="auto" w:sz="0" w:space="0"/>
          <w:bottom w:val="none" w:color="auto" w:sz="0" w:space="0"/>
        </w:pBdr>
        <w:kinsoku/>
        <w:wordWrap/>
        <w:overflowPunct/>
        <w:topLinePunct w:val="0"/>
        <w:autoSpaceDE/>
        <w:autoSpaceDN/>
        <w:bidi w:val="0"/>
        <w:adjustRightInd w:val="0"/>
        <w:snapToGrid w:val="0"/>
        <w:spacing w:before="0" w:beforeLines="0" w:after="0" w:afterLines="0" w:line="590" w:lineRule="exact"/>
        <w:ind w:firstLine="633" w:firstLineChars="198"/>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4</w:t>
      </w:r>
      <w:r>
        <w:rPr>
          <w:rFonts w:hint="eastAsia" w:ascii="仿宋_GB2312" w:hAnsi="仿宋_GB2312" w:eastAsia="仿宋_GB2312" w:cs="仿宋_GB2312"/>
          <w:b w:val="0"/>
          <w:bCs w:val="0"/>
          <w:sz w:val="32"/>
          <w:szCs w:val="32"/>
          <w:highlight w:val="none"/>
        </w:rPr>
        <w:t>.按照债券发行文件规定，获取</w:t>
      </w:r>
      <w:r>
        <w:rPr>
          <w:rFonts w:hint="eastAsia" w:ascii="仿宋_GB2312" w:hAnsi="仿宋_GB2312" w:eastAsia="仿宋_GB2312" w:cs="仿宋_GB2312"/>
          <w:b w:val="0"/>
          <w:bCs w:val="0"/>
          <w:sz w:val="32"/>
          <w:szCs w:val="32"/>
          <w:highlight w:val="none"/>
          <w:lang w:eastAsia="zh-CN"/>
        </w:rPr>
        <w:t>云南省</w:t>
      </w:r>
      <w:r>
        <w:rPr>
          <w:rFonts w:hint="eastAsia" w:ascii="仿宋_GB2312" w:hAnsi="仿宋_GB2312" w:eastAsia="仿宋_GB2312" w:cs="仿宋_GB2312"/>
          <w:b w:val="0"/>
          <w:bCs w:val="0"/>
          <w:sz w:val="32"/>
          <w:szCs w:val="32"/>
          <w:highlight w:val="none"/>
        </w:rPr>
        <w:t>政府债券发行费。</w:t>
      </w:r>
    </w:p>
    <w:p>
      <w:pPr>
        <w:keepNext w:val="0"/>
        <w:keepLines w:val="0"/>
        <w:pageBreakBefore w:val="0"/>
        <w:widowControl w:val="0"/>
        <w:pBdr>
          <w:top w:val="none" w:color="auto" w:sz="0" w:space="0"/>
          <w:bottom w:val="none" w:color="auto" w:sz="0" w:space="0"/>
        </w:pBdr>
        <w:kinsoku/>
        <w:wordWrap/>
        <w:overflowPunct/>
        <w:topLinePunct w:val="0"/>
        <w:autoSpaceDE/>
        <w:autoSpaceDN/>
        <w:bidi w:val="0"/>
        <w:adjustRightInd w:val="0"/>
        <w:snapToGrid w:val="0"/>
        <w:spacing w:before="0" w:beforeLines="0" w:after="0" w:afterLines="0" w:line="590" w:lineRule="exact"/>
        <w:ind w:firstLine="633" w:firstLineChars="198"/>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5.按程序自愿申请，取得甲方同意后退出2025-2027年云南省政府债券承销团。</w:t>
      </w:r>
    </w:p>
    <w:p>
      <w:pPr>
        <w:keepNext w:val="0"/>
        <w:keepLines w:val="0"/>
        <w:pageBreakBefore w:val="0"/>
        <w:widowControl w:val="0"/>
        <w:pBdr>
          <w:top w:val="none" w:color="auto" w:sz="0" w:space="0"/>
          <w:bottom w:val="none" w:color="auto" w:sz="0" w:space="0"/>
        </w:pBdr>
        <w:kinsoku/>
        <w:wordWrap/>
        <w:overflowPunct/>
        <w:topLinePunct w:val="0"/>
        <w:autoSpaceDE/>
        <w:autoSpaceDN/>
        <w:bidi w:val="0"/>
        <w:adjustRightInd w:val="0"/>
        <w:snapToGrid w:val="0"/>
        <w:spacing w:before="0" w:beforeLines="0" w:after="0" w:afterLines="0" w:line="590" w:lineRule="exact"/>
        <w:ind w:firstLine="633" w:firstLineChars="198"/>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6.可在其他相关业务宣传及合作中，使用“2025-2027年云南省政府债券主承销商”这一称谓。</w:t>
      </w:r>
    </w:p>
    <w:p>
      <w:pPr>
        <w:keepNext w:val="0"/>
        <w:keepLines w:val="0"/>
        <w:pageBreakBefore w:val="0"/>
        <w:widowControl w:val="0"/>
        <w:pBdr>
          <w:top w:val="none" w:color="auto" w:sz="0" w:space="0"/>
          <w:bottom w:val="none" w:color="auto" w:sz="0" w:space="0"/>
        </w:pBdr>
        <w:kinsoku/>
        <w:wordWrap/>
        <w:overflowPunct/>
        <w:topLinePunct w:val="0"/>
        <w:autoSpaceDE/>
        <w:autoSpaceDN/>
        <w:bidi w:val="0"/>
        <w:adjustRightInd w:val="0"/>
        <w:snapToGrid w:val="0"/>
        <w:spacing w:before="0" w:beforeLines="0" w:after="0" w:afterLines="0" w:line="590" w:lineRule="exact"/>
        <w:ind w:firstLine="633" w:firstLineChars="198"/>
        <w:textAlignment w:val="auto"/>
        <w:rPr>
          <w:rFonts w:hint="eastAsia" w:ascii="仿宋_GB2312" w:hAnsi="仿宋_GB2312" w:eastAsia="仿宋_GB2312" w:cs="仿宋_GB2312"/>
          <w:b w:val="0"/>
          <w:bCs w:val="0"/>
          <w:sz w:val="32"/>
          <w:szCs w:val="32"/>
          <w:highlight w:val="none"/>
        </w:rPr>
      </w:pPr>
      <w:r>
        <w:rPr>
          <w:rStyle w:val="14"/>
          <w:rFonts w:hint="eastAsia"/>
          <w:b w:val="0"/>
          <w:bCs w:val="0"/>
          <w:highlight w:val="none"/>
        </w:rPr>
        <w:t xml:space="preserve">第七条 </w:t>
      </w:r>
      <w:r>
        <w:rPr>
          <w:rFonts w:hint="eastAsia" w:ascii="仿宋_GB2312" w:hAnsi="仿宋_GB2312" w:eastAsia="仿宋_GB2312" w:cs="仿宋_GB2312"/>
          <w:b w:val="0"/>
          <w:bCs w:val="0"/>
          <w:sz w:val="32"/>
          <w:szCs w:val="32"/>
          <w:highlight w:val="none"/>
        </w:rPr>
        <w:t xml:space="preserve"> 乙方义务</w:t>
      </w:r>
    </w:p>
    <w:p>
      <w:pPr>
        <w:keepNext w:val="0"/>
        <w:keepLines w:val="0"/>
        <w:pageBreakBefore w:val="0"/>
        <w:widowControl w:val="0"/>
        <w:pBdr>
          <w:top w:val="none" w:color="auto" w:sz="0" w:space="0"/>
          <w:bottom w:val="none" w:color="auto" w:sz="0" w:space="0"/>
        </w:pBdr>
        <w:kinsoku/>
        <w:wordWrap/>
        <w:overflowPunct/>
        <w:topLinePunct w:val="0"/>
        <w:autoSpaceDE/>
        <w:autoSpaceDN/>
        <w:bidi w:val="0"/>
        <w:spacing w:before="0" w:beforeLines="0" w:after="0" w:afterLines="0" w:line="59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rPr>
        <w:t>1.提供云南省政府债券的发行定价、登记托管、上市交易、手续费率等咨询服务。</w:t>
      </w:r>
    </w:p>
    <w:p>
      <w:pPr>
        <w:keepNext w:val="0"/>
        <w:keepLines w:val="0"/>
        <w:pageBreakBefore w:val="0"/>
        <w:widowControl w:val="0"/>
        <w:pBdr>
          <w:top w:val="none" w:color="auto" w:sz="0" w:space="0"/>
          <w:bottom w:val="none" w:color="auto" w:sz="0" w:space="0"/>
        </w:pBdr>
        <w:kinsoku/>
        <w:wordWrap/>
        <w:overflowPunct/>
        <w:topLinePunct w:val="0"/>
        <w:autoSpaceDE/>
        <w:autoSpaceDN/>
        <w:bidi w:val="0"/>
        <w:adjustRightInd w:val="0"/>
        <w:snapToGrid/>
        <w:spacing w:before="0" w:beforeLines="0" w:after="0" w:afterLines="0" w:line="590" w:lineRule="exact"/>
        <w:ind w:firstLine="633" w:firstLineChars="198"/>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2.开</w:t>
      </w:r>
      <w:r>
        <w:rPr>
          <w:rFonts w:hint="eastAsia" w:ascii="仿宋_GB2312" w:hAnsi="仿宋_GB2312" w:eastAsia="仿宋_GB2312" w:cs="仿宋_GB2312"/>
          <w:b w:val="0"/>
          <w:bCs w:val="0"/>
          <w:sz w:val="32"/>
          <w:szCs w:val="32"/>
          <w:highlight w:val="none"/>
          <w:u w:val="none"/>
        </w:rPr>
        <w:t>通与发行系统中心端</w:t>
      </w:r>
      <w:r>
        <w:rPr>
          <w:rFonts w:hint="eastAsia" w:ascii="仿宋_GB2312" w:hAnsi="仿宋_GB2312" w:eastAsia="仿宋_GB2312" w:cs="仿宋_GB2312"/>
          <w:b w:val="0"/>
          <w:bCs w:val="0"/>
          <w:sz w:val="32"/>
          <w:szCs w:val="32"/>
          <w:highlight w:val="none"/>
        </w:rPr>
        <w:t>相联的专用通讯线路，保障通讯线路畅通，完善与</w:t>
      </w:r>
      <w:r>
        <w:rPr>
          <w:rFonts w:hint="eastAsia" w:ascii="仿宋_GB2312" w:hAnsi="仿宋_GB2312" w:eastAsia="仿宋_GB2312" w:cs="仿宋_GB2312"/>
          <w:b w:val="0"/>
          <w:bCs w:val="0"/>
          <w:sz w:val="32"/>
          <w:szCs w:val="32"/>
          <w:highlight w:val="none"/>
          <w:lang w:eastAsia="zh-CN"/>
        </w:rPr>
        <w:t>地方政府债券发行</w:t>
      </w:r>
      <w:r>
        <w:rPr>
          <w:rFonts w:hint="eastAsia" w:ascii="仿宋_GB2312" w:hAnsi="仿宋_GB2312" w:eastAsia="仿宋_GB2312" w:cs="仿宋_GB2312"/>
          <w:b w:val="0"/>
          <w:bCs w:val="0"/>
          <w:sz w:val="32"/>
          <w:szCs w:val="32"/>
          <w:highlight w:val="none"/>
        </w:rPr>
        <w:t>相关的软硬件设施。</w:t>
      </w:r>
    </w:p>
    <w:p>
      <w:pPr>
        <w:keepNext w:val="0"/>
        <w:keepLines w:val="0"/>
        <w:pageBreakBefore w:val="0"/>
        <w:widowControl w:val="0"/>
        <w:pBdr>
          <w:top w:val="none" w:color="auto" w:sz="0" w:space="0"/>
          <w:bottom w:val="none" w:color="auto" w:sz="0" w:space="0"/>
        </w:pBdr>
        <w:kinsoku/>
        <w:wordWrap/>
        <w:overflowPunct/>
        <w:topLinePunct w:val="0"/>
        <w:autoSpaceDE/>
        <w:autoSpaceDN/>
        <w:bidi w:val="0"/>
        <w:adjustRightInd w:val="0"/>
        <w:snapToGrid/>
        <w:spacing w:before="0" w:beforeLines="0" w:after="0" w:afterLines="0" w:line="590" w:lineRule="exact"/>
        <w:ind w:firstLine="633" w:firstLineChars="198"/>
        <w:textAlignment w:val="auto"/>
        <w:rPr>
          <w:rFonts w:hint="eastAsia" w:ascii="仿宋_GB2312" w:hAnsi="仿宋_GB2312" w:eastAsia="仿宋_GB2312" w:cs="仿宋_GB2312"/>
          <w:b w:val="0"/>
          <w:bCs w:val="0"/>
          <w:sz w:val="32"/>
          <w:szCs w:val="32"/>
          <w:highlight w:val="none"/>
          <w:u w:val="none"/>
        </w:rPr>
      </w:pPr>
      <w:r>
        <w:rPr>
          <w:rFonts w:hint="eastAsia" w:ascii="仿宋_GB2312" w:hAnsi="仿宋_GB2312" w:eastAsia="仿宋_GB2312" w:cs="仿宋_GB2312"/>
          <w:b w:val="0"/>
          <w:bCs w:val="0"/>
          <w:sz w:val="32"/>
          <w:szCs w:val="32"/>
          <w:highlight w:val="none"/>
          <w:u w:val="none"/>
        </w:rPr>
        <w:t>3.按照云南省政府债券有关管理办法，参加债券发行活动，</w:t>
      </w:r>
      <w:r>
        <w:rPr>
          <w:rFonts w:hint="eastAsia" w:ascii="仿宋_GB2312" w:hAnsi="仿宋_GB2312" w:eastAsia="仿宋_GB2312" w:cs="仿宋_GB2312"/>
          <w:b w:val="0"/>
          <w:bCs w:val="0"/>
          <w:sz w:val="32"/>
          <w:szCs w:val="32"/>
          <w:highlight w:val="none"/>
          <w:u w:val="none"/>
          <w:lang w:eastAsia="zh-CN"/>
        </w:rPr>
        <w:t>应</w:t>
      </w:r>
      <w:r>
        <w:rPr>
          <w:rFonts w:hint="eastAsia" w:ascii="仿宋_GB2312" w:hAnsi="仿宋_GB2312" w:eastAsia="仿宋_GB2312" w:cs="仿宋_GB2312"/>
          <w:b w:val="0"/>
          <w:bCs w:val="0"/>
          <w:sz w:val="32"/>
          <w:szCs w:val="32"/>
          <w:highlight w:val="none"/>
          <w:u w:val="none"/>
        </w:rPr>
        <w:t>在合理价格区间内进行理性投标，投标应满足每期云南省政府债券发行量最低12%、单一标位最高35%的投标限额以及全年云南省政府债券发行量</w:t>
      </w:r>
      <w:r>
        <w:rPr>
          <w:rFonts w:hint="eastAsia" w:ascii="仿宋_GB2312" w:hAnsi="仿宋_GB2312" w:eastAsia="仿宋_GB2312" w:cs="仿宋_GB2312"/>
          <w:b w:val="0"/>
          <w:bCs w:val="0"/>
          <w:sz w:val="32"/>
          <w:szCs w:val="32"/>
          <w:highlight w:val="none"/>
          <w:u w:val="none"/>
          <w:lang w:val="en-US" w:eastAsia="zh-CN"/>
        </w:rPr>
        <w:t>1</w:t>
      </w:r>
      <w:r>
        <w:rPr>
          <w:rFonts w:hint="eastAsia" w:ascii="仿宋_GB2312" w:hAnsi="仿宋_GB2312" w:eastAsia="仿宋_GB2312" w:cs="仿宋_GB2312"/>
          <w:b w:val="0"/>
          <w:bCs w:val="0"/>
          <w:sz w:val="32"/>
          <w:szCs w:val="32"/>
          <w:highlight w:val="none"/>
          <w:u w:val="none"/>
        </w:rPr>
        <w:t>%的最低承销额。</w:t>
      </w:r>
    </w:p>
    <w:p>
      <w:pPr>
        <w:pageBreakBefore w:val="0"/>
        <w:widowControl w:val="0"/>
        <w:pBdr>
          <w:top w:val="none" w:color="auto" w:sz="0" w:space="0"/>
          <w:bottom w:val="none" w:color="auto" w:sz="0" w:space="0"/>
        </w:pBdr>
        <w:kinsoku/>
        <w:wordWrap/>
        <w:overflowPunct/>
        <w:topLinePunct w:val="0"/>
        <w:autoSpaceDE/>
        <w:autoSpaceDN/>
        <w:bidi w:val="0"/>
        <w:spacing w:before="0" w:beforeLines="0" w:after="0" w:afterLines="0" w:line="590" w:lineRule="exact"/>
        <w:ind w:firstLine="640" w:firstLineChars="200"/>
        <w:textAlignment w:val="auto"/>
        <w:rPr>
          <w:rFonts w:ascii="仿宋_GB2312" w:hAnsi="新宋体" w:eastAsia="仿宋_GB2312"/>
          <w:b w:val="0"/>
          <w:bCs w:val="0"/>
          <w:sz w:val="32"/>
          <w:szCs w:val="32"/>
          <w:highlight w:val="none"/>
        </w:rPr>
      </w:pPr>
      <w:r>
        <w:rPr>
          <w:rFonts w:hint="eastAsia" w:ascii="仿宋_GB2312" w:hAnsi="新宋体" w:eastAsia="仿宋_GB2312"/>
          <w:b w:val="0"/>
          <w:bCs w:val="0"/>
          <w:sz w:val="32"/>
          <w:szCs w:val="32"/>
          <w:highlight w:val="none"/>
          <w:lang w:val="en-US" w:eastAsia="zh-CN"/>
        </w:rPr>
        <w:t>4.</w:t>
      </w:r>
      <w:r>
        <w:rPr>
          <w:rFonts w:hint="eastAsia" w:ascii="仿宋_GB2312" w:hAnsi="新宋体" w:eastAsia="仿宋_GB2312"/>
          <w:b w:val="0"/>
          <w:bCs w:val="0"/>
          <w:sz w:val="32"/>
          <w:szCs w:val="32"/>
          <w:highlight w:val="none"/>
          <w:lang w:eastAsia="zh-CN"/>
        </w:rPr>
        <w:t>云南省</w:t>
      </w:r>
      <w:r>
        <w:rPr>
          <w:rFonts w:hint="eastAsia" w:ascii="仿宋_GB2312" w:hAnsi="新宋体" w:eastAsia="仿宋_GB2312"/>
          <w:b w:val="0"/>
          <w:bCs w:val="0"/>
          <w:sz w:val="32"/>
          <w:szCs w:val="32"/>
          <w:highlight w:val="none"/>
        </w:rPr>
        <w:t>政府债券承销团成员之间不得进行代投标，不得串通投标。</w:t>
      </w:r>
    </w:p>
    <w:p>
      <w:pPr>
        <w:keepNext w:val="0"/>
        <w:keepLines w:val="0"/>
        <w:pageBreakBefore w:val="0"/>
        <w:widowControl w:val="0"/>
        <w:pBdr>
          <w:top w:val="none" w:color="auto" w:sz="0" w:space="0"/>
          <w:bottom w:val="none" w:color="auto" w:sz="0" w:space="0"/>
        </w:pBdr>
        <w:kinsoku/>
        <w:wordWrap/>
        <w:overflowPunct/>
        <w:topLinePunct w:val="0"/>
        <w:autoSpaceDE/>
        <w:autoSpaceDN/>
        <w:bidi w:val="0"/>
        <w:spacing w:before="0" w:beforeLines="0" w:after="0" w:afterLines="0" w:line="59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5.按照每期政府债券发行结果确定的承销额度和发行文件确定的缴款时间向甲方指定账户缴纳发行款。</w:t>
      </w:r>
    </w:p>
    <w:p>
      <w:pPr>
        <w:keepNext w:val="0"/>
        <w:keepLines w:val="0"/>
        <w:pageBreakBefore w:val="0"/>
        <w:widowControl w:val="0"/>
        <w:pBdr>
          <w:top w:val="none" w:color="auto" w:sz="0" w:space="0"/>
          <w:bottom w:val="none" w:color="auto" w:sz="0" w:space="0"/>
        </w:pBdr>
        <w:kinsoku/>
        <w:wordWrap/>
        <w:overflowPunct/>
        <w:topLinePunct w:val="0"/>
        <w:autoSpaceDE/>
        <w:autoSpaceDN/>
        <w:bidi w:val="0"/>
        <w:adjustRightInd w:val="0"/>
        <w:spacing w:before="0" w:beforeLines="0" w:after="0" w:afterLines="0" w:line="590" w:lineRule="exact"/>
        <w:ind w:firstLine="633" w:firstLineChars="198"/>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6</w:t>
      </w:r>
      <w:r>
        <w:rPr>
          <w:rFonts w:hint="eastAsia" w:ascii="仿宋_GB2312" w:hAnsi="仿宋_GB2312" w:eastAsia="仿宋_GB2312" w:cs="仿宋_GB2312"/>
          <w:b w:val="0"/>
          <w:bCs w:val="0"/>
          <w:sz w:val="32"/>
          <w:szCs w:val="32"/>
          <w:highlight w:val="none"/>
        </w:rPr>
        <w:t>.提供书面债券发行费收款账户相关信息和相关业务联系人名单。</w:t>
      </w:r>
    </w:p>
    <w:p>
      <w:pPr>
        <w:keepNext w:val="0"/>
        <w:keepLines w:val="0"/>
        <w:pageBreakBefore w:val="0"/>
        <w:widowControl w:val="0"/>
        <w:pBdr>
          <w:top w:val="none" w:color="auto" w:sz="0" w:space="0"/>
          <w:bottom w:val="none" w:color="auto" w:sz="0" w:space="0"/>
        </w:pBdr>
        <w:kinsoku/>
        <w:wordWrap/>
        <w:overflowPunct/>
        <w:topLinePunct w:val="0"/>
        <w:autoSpaceDE/>
        <w:autoSpaceDN/>
        <w:bidi w:val="0"/>
        <w:adjustRightInd w:val="0"/>
        <w:spacing w:before="0" w:beforeLines="0" w:after="0" w:afterLines="0" w:line="590" w:lineRule="exact"/>
        <w:ind w:firstLine="633" w:firstLineChars="198"/>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7</w:t>
      </w:r>
      <w:r>
        <w:rPr>
          <w:rFonts w:hint="eastAsia" w:ascii="仿宋_GB2312" w:hAnsi="仿宋_GB2312" w:eastAsia="仿宋_GB2312" w:cs="仿宋_GB2312"/>
          <w:b w:val="0"/>
          <w:bCs w:val="0"/>
          <w:sz w:val="32"/>
          <w:szCs w:val="32"/>
          <w:highlight w:val="none"/>
        </w:rPr>
        <w:t>.积极配合甲方开展云南省政府债券管理工作，应甲方要求报送市场分析报告及发行工作的意见和建议，</w:t>
      </w:r>
      <w:r>
        <w:rPr>
          <w:rFonts w:hint="eastAsia" w:ascii="仿宋_GB2312" w:hAnsi="仿宋_GB2312" w:eastAsia="仿宋_GB2312" w:cs="仿宋_GB2312"/>
          <w:b w:val="0"/>
          <w:bCs w:val="0"/>
          <w:sz w:val="32"/>
          <w:szCs w:val="32"/>
          <w:highlight w:val="none"/>
          <w:lang w:eastAsia="zh-CN"/>
        </w:rPr>
        <w:t>债券</w:t>
      </w:r>
      <w:r>
        <w:rPr>
          <w:rFonts w:hint="eastAsia" w:ascii="仿宋_GB2312" w:hAnsi="仿宋_GB2312" w:eastAsia="仿宋_GB2312" w:cs="仿宋_GB2312"/>
          <w:b w:val="0"/>
          <w:bCs w:val="0"/>
          <w:sz w:val="32"/>
          <w:szCs w:val="32"/>
          <w:highlight w:val="none"/>
        </w:rPr>
        <w:t>承销、交易</w:t>
      </w:r>
      <w:r>
        <w:rPr>
          <w:rFonts w:hint="eastAsia" w:ascii="仿宋_GB2312" w:hAnsi="仿宋_GB2312" w:eastAsia="仿宋_GB2312" w:cs="仿宋_GB2312"/>
          <w:b w:val="0"/>
          <w:bCs w:val="0"/>
          <w:sz w:val="32"/>
          <w:szCs w:val="32"/>
          <w:highlight w:val="none"/>
          <w:lang w:eastAsia="zh-CN"/>
        </w:rPr>
        <w:t>等</w:t>
      </w:r>
      <w:r>
        <w:rPr>
          <w:rFonts w:hint="eastAsia" w:ascii="仿宋_GB2312" w:hAnsi="仿宋_GB2312" w:eastAsia="仿宋_GB2312" w:cs="仿宋_GB2312"/>
          <w:b w:val="0"/>
          <w:bCs w:val="0"/>
          <w:sz w:val="32"/>
          <w:szCs w:val="32"/>
          <w:highlight w:val="none"/>
        </w:rPr>
        <w:t>情况。</w:t>
      </w:r>
    </w:p>
    <w:p>
      <w:pPr>
        <w:keepNext w:val="0"/>
        <w:keepLines w:val="0"/>
        <w:pageBreakBefore w:val="0"/>
        <w:widowControl w:val="0"/>
        <w:pBdr>
          <w:top w:val="none" w:color="auto" w:sz="0" w:space="0"/>
          <w:bottom w:val="none" w:color="auto" w:sz="0" w:space="0"/>
        </w:pBdr>
        <w:kinsoku/>
        <w:wordWrap/>
        <w:overflowPunct/>
        <w:topLinePunct w:val="0"/>
        <w:autoSpaceDE/>
        <w:autoSpaceDN/>
        <w:bidi w:val="0"/>
        <w:adjustRightInd w:val="0"/>
        <w:spacing w:before="0" w:beforeLines="0" w:after="0" w:afterLines="0" w:line="590" w:lineRule="exact"/>
        <w:ind w:firstLine="633" w:firstLineChars="198"/>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8</w:t>
      </w:r>
      <w:r>
        <w:rPr>
          <w:rFonts w:hint="eastAsia" w:ascii="仿宋_GB2312" w:hAnsi="仿宋_GB2312" w:eastAsia="仿宋_GB2312" w:cs="仿宋_GB2312"/>
          <w:b w:val="0"/>
          <w:bCs w:val="0"/>
          <w:sz w:val="32"/>
          <w:szCs w:val="32"/>
          <w:highlight w:val="none"/>
        </w:rPr>
        <w:t>.遵守国家法律法规和行业自律规范，接受债券业务监管部门的监督检查，及时向甲方报告本机构出现的重大违法行为或财务状况恶化等情况，并保证各项材料和信息的真实性。</w:t>
      </w:r>
    </w:p>
    <w:p>
      <w:pPr>
        <w:keepNext w:val="0"/>
        <w:keepLines w:val="0"/>
        <w:pageBreakBefore w:val="0"/>
        <w:widowControl w:val="0"/>
        <w:pBdr>
          <w:top w:val="none" w:color="auto" w:sz="0" w:space="0"/>
          <w:bottom w:val="none" w:color="auto" w:sz="0" w:space="0"/>
        </w:pBdr>
        <w:kinsoku/>
        <w:wordWrap/>
        <w:overflowPunct/>
        <w:topLinePunct w:val="0"/>
        <w:autoSpaceDE/>
        <w:autoSpaceDN/>
        <w:bidi w:val="0"/>
        <w:adjustRightInd w:val="0"/>
        <w:spacing w:before="0" w:beforeLines="0" w:after="0" w:afterLines="0" w:line="590" w:lineRule="exact"/>
        <w:ind w:firstLine="633" w:firstLineChars="198"/>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9</w:t>
      </w:r>
      <w:r>
        <w:rPr>
          <w:rFonts w:hint="eastAsia" w:ascii="仿宋_GB2312" w:hAnsi="仿宋_GB2312" w:eastAsia="仿宋_GB2312" w:cs="仿宋_GB2312"/>
          <w:b w:val="0"/>
          <w:bCs w:val="0"/>
          <w:sz w:val="32"/>
          <w:szCs w:val="32"/>
          <w:highlight w:val="none"/>
        </w:rPr>
        <w:t>.因发行承销工作获得甲方有关非公开资料（包括书面资料和非书面资料），应当对该资料予以保密。</w:t>
      </w:r>
    </w:p>
    <w:p>
      <w:pPr>
        <w:pStyle w:val="7"/>
        <w:keepNext/>
        <w:keepLines/>
        <w:pageBreakBefore w:val="0"/>
        <w:widowControl w:val="0"/>
        <w:numPr>
          <w:ilvl w:val="0"/>
          <w:numId w:val="1"/>
        </w:numPr>
        <w:pBdr>
          <w:top w:val="none" w:color="auto" w:sz="0" w:space="0"/>
          <w:bottom w:val="none" w:color="auto" w:sz="0" w:space="0"/>
        </w:pBdr>
        <w:kinsoku/>
        <w:wordWrap/>
        <w:overflowPunct/>
        <w:topLinePunct w:val="0"/>
        <w:autoSpaceDE/>
        <w:autoSpaceDN/>
        <w:bidi w:val="0"/>
        <w:adjustRightInd/>
        <w:snapToGrid/>
        <w:spacing w:before="0" w:after="0" w:afterLines="0" w:line="590" w:lineRule="exact"/>
        <w:jc w:val="center"/>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违约</w:t>
      </w:r>
      <w:r>
        <w:rPr>
          <w:rFonts w:hint="eastAsia" w:ascii="黑体" w:hAnsi="黑体" w:eastAsia="黑体" w:cs="黑体"/>
          <w:b w:val="0"/>
          <w:bCs w:val="0"/>
          <w:sz w:val="32"/>
          <w:szCs w:val="32"/>
          <w:highlight w:val="none"/>
          <w:lang w:val="en-US" w:eastAsia="zh-CN"/>
        </w:rPr>
        <w:t>责任</w:t>
      </w:r>
      <w:r>
        <w:rPr>
          <w:rFonts w:hint="eastAsia" w:ascii="黑体" w:hAnsi="黑体" w:eastAsia="黑体" w:cs="黑体"/>
          <w:b w:val="0"/>
          <w:bCs w:val="0"/>
          <w:sz w:val="32"/>
          <w:szCs w:val="32"/>
          <w:highlight w:val="none"/>
        </w:rPr>
        <w:t>及罚则</w:t>
      </w:r>
    </w:p>
    <w:p>
      <w:pPr>
        <w:keepNext w:val="0"/>
        <w:keepLines w:val="0"/>
        <w:pageBreakBefore w:val="0"/>
        <w:widowControl w:val="0"/>
        <w:pBdr>
          <w:top w:val="none" w:color="auto" w:sz="0" w:space="0"/>
          <w:bottom w:val="none" w:color="auto" w:sz="0" w:space="0"/>
        </w:pBdr>
        <w:kinsoku/>
        <w:wordWrap/>
        <w:overflowPunct/>
        <w:topLinePunct w:val="0"/>
        <w:autoSpaceDE/>
        <w:autoSpaceDN/>
        <w:bidi w:val="0"/>
        <w:adjustRightInd w:val="0"/>
        <w:snapToGrid w:val="0"/>
        <w:spacing w:before="0" w:beforeLines="0" w:after="0" w:afterLines="0" w:line="590" w:lineRule="exact"/>
        <w:ind w:firstLine="633" w:firstLineChars="198"/>
        <w:textAlignment w:val="auto"/>
        <w:rPr>
          <w:rFonts w:hint="eastAsia" w:ascii="仿宋_GB2312" w:hAnsi="仿宋_GB2312" w:eastAsia="仿宋_GB2312" w:cs="仿宋_GB2312"/>
          <w:b w:val="0"/>
          <w:bCs w:val="0"/>
          <w:sz w:val="32"/>
          <w:szCs w:val="32"/>
          <w:highlight w:val="none"/>
        </w:rPr>
      </w:pPr>
      <w:r>
        <w:rPr>
          <w:rStyle w:val="14"/>
          <w:rFonts w:hint="eastAsia"/>
          <w:b w:val="0"/>
          <w:bCs w:val="0"/>
          <w:highlight w:val="none"/>
        </w:rPr>
        <w:t>第八条</w:t>
      </w:r>
      <w:r>
        <w:rPr>
          <w:rFonts w:hint="eastAsia" w:ascii="仿宋_GB2312" w:hAnsi="仿宋_GB2312" w:eastAsia="仿宋_GB2312" w:cs="仿宋_GB2312"/>
          <w:b w:val="0"/>
          <w:bCs w:val="0"/>
          <w:sz w:val="32"/>
          <w:szCs w:val="32"/>
          <w:highlight w:val="none"/>
        </w:rPr>
        <w:t xml:space="preserve">  除发生不可抗力外，违约责任按以下各项执行：</w:t>
      </w:r>
    </w:p>
    <w:p>
      <w:pPr>
        <w:keepNext w:val="0"/>
        <w:keepLines w:val="0"/>
        <w:pageBreakBefore w:val="0"/>
        <w:widowControl w:val="0"/>
        <w:pBdr>
          <w:top w:val="none" w:color="auto" w:sz="0" w:space="0"/>
          <w:bottom w:val="none" w:color="auto" w:sz="0" w:space="0"/>
        </w:pBdr>
        <w:kinsoku/>
        <w:wordWrap/>
        <w:overflowPunct/>
        <w:topLinePunct w:val="0"/>
        <w:autoSpaceDE/>
        <w:autoSpaceDN/>
        <w:bidi w:val="0"/>
        <w:adjustRightInd w:val="0"/>
        <w:snapToGrid w:val="0"/>
        <w:spacing w:before="0" w:beforeLines="0" w:after="0" w:afterLines="0" w:line="590" w:lineRule="exact"/>
        <w:ind w:firstLine="633" w:firstLineChars="198"/>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1.甲方违反本协议第五条第3款规定，未按时足额向乙方支付债券发行费的，按逾期支付额和逾期天数，以当期云南省政府债券票面利率的两倍折成日息向乙方支付违约金。</w:t>
      </w:r>
    </w:p>
    <w:p>
      <w:pPr>
        <w:keepNext w:val="0"/>
        <w:keepLines w:val="0"/>
        <w:pageBreakBefore w:val="0"/>
        <w:widowControl w:val="0"/>
        <w:pBdr>
          <w:top w:val="none" w:color="auto" w:sz="0" w:space="0"/>
          <w:bottom w:val="none" w:color="auto" w:sz="0" w:space="0"/>
        </w:pBdr>
        <w:kinsoku/>
        <w:wordWrap/>
        <w:overflowPunct/>
        <w:topLinePunct w:val="0"/>
        <w:autoSpaceDE/>
        <w:autoSpaceDN/>
        <w:bidi w:val="0"/>
        <w:adjustRightInd w:val="0"/>
        <w:snapToGrid w:val="0"/>
        <w:spacing w:before="0" w:beforeLines="0" w:after="0" w:afterLines="0" w:line="590" w:lineRule="exact"/>
        <w:ind w:firstLine="633" w:firstLineChars="198"/>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2.乙方违反本协议第七条第</w:t>
      </w:r>
      <w:r>
        <w:rPr>
          <w:rFonts w:hint="eastAsia" w:ascii="仿宋_GB2312" w:hAnsi="仿宋_GB2312" w:eastAsia="仿宋_GB2312" w:cs="仿宋_GB2312"/>
          <w:b w:val="0"/>
          <w:bCs w:val="0"/>
          <w:sz w:val="32"/>
          <w:szCs w:val="32"/>
          <w:highlight w:val="none"/>
          <w:lang w:val="en-US" w:eastAsia="zh-CN"/>
        </w:rPr>
        <w:t>5</w:t>
      </w:r>
      <w:r>
        <w:rPr>
          <w:rFonts w:hint="eastAsia" w:ascii="仿宋_GB2312" w:hAnsi="仿宋_GB2312" w:eastAsia="仿宋_GB2312" w:cs="仿宋_GB2312"/>
          <w:b w:val="0"/>
          <w:bCs w:val="0"/>
          <w:sz w:val="32"/>
          <w:szCs w:val="32"/>
          <w:highlight w:val="none"/>
        </w:rPr>
        <w:t>款规定，未按时缴付发行款，按逾期支付额和逾期天数，以当期云南省政府债券票面利率的两倍折成</w:t>
      </w:r>
      <w:r>
        <w:rPr>
          <w:rFonts w:hint="eastAsia" w:ascii="仿宋_GB2312" w:hAnsi="仿宋_GB2312" w:eastAsia="仿宋_GB2312" w:cs="仿宋_GB2312"/>
          <w:b w:val="0"/>
          <w:bCs w:val="0"/>
          <w:sz w:val="32"/>
          <w:szCs w:val="32"/>
          <w:highlight w:val="none"/>
          <w:u w:val="none"/>
        </w:rPr>
        <w:t>日息向</w:t>
      </w:r>
      <w:r>
        <w:rPr>
          <w:rFonts w:hint="eastAsia" w:ascii="仿宋_GB2312" w:hAnsi="仿宋_GB2312" w:eastAsia="仿宋_GB2312" w:cs="仿宋_GB2312"/>
          <w:b w:val="0"/>
          <w:bCs w:val="0"/>
          <w:sz w:val="32"/>
          <w:szCs w:val="32"/>
          <w:highlight w:val="none"/>
          <w:u w:val="none"/>
          <w:lang w:eastAsia="zh-CN"/>
        </w:rPr>
        <w:t>甲</w:t>
      </w:r>
      <w:r>
        <w:rPr>
          <w:rFonts w:hint="eastAsia" w:ascii="仿宋_GB2312" w:hAnsi="仿宋_GB2312" w:eastAsia="仿宋_GB2312" w:cs="仿宋_GB2312"/>
          <w:b w:val="0"/>
          <w:bCs w:val="0"/>
          <w:sz w:val="32"/>
          <w:szCs w:val="32"/>
          <w:highlight w:val="none"/>
          <w:u w:val="none"/>
        </w:rPr>
        <w:t>方支付违约</w:t>
      </w:r>
      <w:r>
        <w:rPr>
          <w:rFonts w:hint="eastAsia" w:ascii="仿宋_GB2312" w:hAnsi="仿宋_GB2312" w:eastAsia="仿宋_GB2312" w:cs="仿宋_GB2312"/>
          <w:b w:val="0"/>
          <w:bCs w:val="0"/>
          <w:sz w:val="32"/>
          <w:szCs w:val="32"/>
          <w:highlight w:val="none"/>
        </w:rPr>
        <w:t>金；违约金由甲方先从应拨乙方发行费中抵扣，发行费不足以抵扣部分，由乙方在收到甲方书面通知后5个工作日内缴纳。</w:t>
      </w:r>
    </w:p>
    <w:p>
      <w:pPr>
        <w:keepNext w:val="0"/>
        <w:keepLines w:val="0"/>
        <w:pageBreakBefore w:val="0"/>
        <w:widowControl w:val="0"/>
        <w:pBdr>
          <w:top w:val="none" w:color="auto" w:sz="0" w:space="0"/>
          <w:bottom w:val="none" w:color="auto" w:sz="0" w:space="0"/>
        </w:pBdr>
        <w:kinsoku/>
        <w:wordWrap/>
        <w:overflowPunct/>
        <w:topLinePunct w:val="0"/>
        <w:autoSpaceDE/>
        <w:autoSpaceDN/>
        <w:bidi w:val="0"/>
        <w:adjustRightInd w:val="0"/>
        <w:snapToGrid w:val="0"/>
        <w:spacing w:before="0" w:beforeLines="0" w:after="0" w:afterLines="0" w:line="590" w:lineRule="exact"/>
        <w:ind w:firstLine="633" w:firstLineChars="198"/>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rPr>
        <w:t>3.</w:t>
      </w:r>
      <w:r>
        <w:rPr>
          <w:rFonts w:hint="eastAsia" w:ascii="仿宋_GB2312" w:hAnsi="仿宋_GB2312" w:eastAsia="仿宋_GB2312" w:cs="仿宋_GB2312"/>
          <w:b w:val="0"/>
          <w:bCs w:val="0"/>
          <w:sz w:val="32"/>
          <w:szCs w:val="32"/>
          <w:highlight w:val="none"/>
          <w:lang w:eastAsia="zh-CN"/>
        </w:rPr>
        <w:t>乙方承销义务履行不到位的，</w:t>
      </w:r>
      <w:r>
        <w:rPr>
          <w:rFonts w:hint="eastAsia" w:ascii="仿宋_GB2312" w:hAnsi="仿宋_GB2312" w:eastAsia="仿宋_GB2312" w:cs="仿宋_GB2312"/>
          <w:b w:val="0"/>
          <w:bCs w:val="0"/>
          <w:sz w:val="32"/>
          <w:szCs w:val="32"/>
          <w:highlight w:val="none"/>
        </w:rPr>
        <w:t>包括但不限于未达到投标限额、承销限额等情形</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甲方有权</w:t>
      </w:r>
      <w:r>
        <w:rPr>
          <w:rFonts w:hint="eastAsia" w:ascii="仿宋_GB2312" w:hAnsi="仿宋_GB2312" w:eastAsia="仿宋_GB2312" w:cs="仿宋_GB2312"/>
          <w:b w:val="0"/>
          <w:bCs w:val="0"/>
          <w:sz w:val="32"/>
          <w:szCs w:val="32"/>
          <w:highlight w:val="none"/>
          <w:lang w:eastAsia="zh-CN"/>
        </w:rPr>
        <w:t>调整承销团成员等级（主承销商、一般承销商）或取消承销团成员资格，并向社会公告（包括但不限于指定网站）。</w:t>
      </w:r>
    </w:p>
    <w:p>
      <w:pPr>
        <w:keepNext w:val="0"/>
        <w:keepLines w:val="0"/>
        <w:pageBreakBefore w:val="0"/>
        <w:widowControl w:val="0"/>
        <w:pBdr>
          <w:top w:val="none" w:color="auto" w:sz="0" w:space="0"/>
          <w:bottom w:val="none" w:color="auto" w:sz="0" w:space="0"/>
        </w:pBdr>
        <w:kinsoku/>
        <w:wordWrap/>
        <w:overflowPunct/>
        <w:topLinePunct w:val="0"/>
        <w:autoSpaceDE/>
        <w:autoSpaceDN/>
        <w:bidi w:val="0"/>
        <w:adjustRightInd w:val="0"/>
        <w:snapToGrid w:val="0"/>
        <w:spacing w:before="0" w:beforeLines="0" w:after="0" w:afterLines="0" w:line="590" w:lineRule="exact"/>
        <w:ind w:firstLine="633" w:firstLineChars="198"/>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4.</w:t>
      </w:r>
      <w:r>
        <w:rPr>
          <w:rFonts w:hint="eastAsia" w:ascii="仿宋_GB2312" w:hAnsi="仿宋_GB2312" w:eastAsia="仿宋_GB2312" w:cs="仿宋_GB2312"/>
          <w:b w:val="0"/>
          <w:bCs w:val="0"/>
          <w:sz w:val="32"/>
          <w:szCs w:val="32"/>
          <w:highlight w:val="none"/>
        </w:rPr>
        <w:t>乙方有下列行为之一的，甲方有权解除本协议并向社会公告，同时乙方</w:t>
      </w:r>
      <w:r>
        <w:rPr>
          <w:rFonts w:hint="eastAsia" w:ascii="仿宋_GB2312" w:hAnsi="仿宋_GB2312" w:eastAsia="仿宋_GB2312" w:cs="仿宋_GB2312"/>
          <w:b w:val="0"/>
          <w:bCs w:val="0"/>
          <w:sz w:val="32"/>
          <w:szCs w:val="32"/>
          <w:highlight w:val="none"/>
          <w:lang w:val="en-US" w:eastAsia="zh-CN"/>
        </w:rPr>
        <w:t>3</w:t>
      </w:r>
      <w:r>
        <w:rPr>
          <w:rFonts w:hint="eastAsia" w:ascii="仿宋_GB2312" w:hAnsi="仿宋_GB2312" w:eastAsia="仿宋_GB2312" w:cs="仿宋_GB2312"/>
          <w:b w:val="0"/>
          <w:bCs w:val="0"/>
          <w:sz w:val="32"/>
          <w:szCs w:val="32"/>
          <w:highlight w:val="none"/>
        </w:rPr>
        <w:t>年之内不得申请加入云南省政府债券承销团：</w:t>
      </w:r>
    </w:p>
    <w:p>
      <w:pPr>
        <w:keepNext w:val="0"/>
        <w:keepLines w:val="0"/>
        <w:pageBreakBefore w:val="0"/>
        <w:widowControl w:val="0"/>
        <w:pBdr>
          <w:top w:val="none" w:color="auto" w:sz="0" w:space="0"/>
          <w:bottom w:val="none" w:color="auto" w:sz="0" w:space="0"/>
        </w:pBdr>
        <w:kinsoku/>
        <w:wordWrap/>
        <w:overflowPunct/>
        <w:topLinePunct w:val="0"/>
        <w:autoSpaceDE/>
        <w:autoSpaceDN/>
        <w:bidi w:val="0"/>
        <w:adjustRightInd w:val="0"/>
        <w:snapToGrid w:val="0"/>
        <w:spacing w:before="0" w:beforeLines="0" w:after="0" w:afterLines="0" w:line="590" w:lineRule="exact"/>
        <w:ind w:firstLine="633" w:firstLineChars="198"/>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（1）存在以欺骗、利益输送等不正当手段加入承销团；</w:t>
      </w:r>
    </w:p>
    <w:p>
      <w:pPr>
        <w:keepNext w:val="0"/>
        <w:keepLines w:val="0"/>
        <w:pageBreakBefore w:val="0"/>
        <w:widowControl w:val="0"/>
        <w:pBdr>
          <w:top w:val="none" w:color="auto" w:sz="0" w:space="0"/>
          <w:bottom w:val="none" w:color="auto" w:sz="0" w:space="0"/>
        </w:pBdr>
        <w:kinsoku/>
        <w:wordWrap/>
        <w:overflowPunct/>
        <w:topLinePunct w:val="0"/>
        <w:autoSpaceDE/>
        <w:autoSpaceDN/>
        <w:bidi w:val="0"/>
        <w:adjustRightInd w:val="0"/>
        <w:snapToGrid w:val="0"/>
        <w:spacing w:before="0" w:beforeLines="0" w:after="0" w:afterLines="0" w:line="590" w:lineRule="exact"/>
        <w:ind w:firstLine="633" w:firstLineChars="198"/>
        <w:textAlignment w:val="auto"/>
        <w:rPr>
          <w:rFonts w:hint="eastAsia" w:ascii="仿宋_GB2312" w:hAnsi="仿宋_GB2312" w:eastAsia="仿宋_GB2312" w:cs="仿宋_GB2312"/>
          <w:b w:val="0"/>
          <w:bCs w:val="0"/>
          <w:sz w:val="32"/>
          <w:szCs w:val="32"/>
          <w:highlight w:val="none"/>
          <w:u w:val="none"/>
        </w:rPr>
      </w:pPr>
      <w:r>
        <w:rPr>
          <w:rFonts w:hint="eastAsia" w:ascii="仿宋_GB2312" w:hAnsi="仿宋_GB2312" w:eastAsia="仿宋_GB2312" w:cs="仿宋_GB2312"/>
          <w:b w:val="0"/>
          <w:bCs w:val="0"/>
          <w:sz w:val="32"/>
          <w:szCs w:val="32"/>
          <w:highlight w:val="none"/>
        </w:rPr>
        <w:t>（2）</w:t>
      </w:r>
      <w:r>
        <w:rPr>
          <w:rFonts w:hint="eastAsia" w:ascii="仿宋_GB2312" w:hAnsi="仿宋_GB2312" w:eastAsia="仿宋_GB2312" w:cs="仿宋_GB2312"/>
          <w:b w:val="0"/>
          <w:bCs w:val="0"/>
          <w:sz w:val="32"/>
          <w:szCs w:val="32"/>
          <w:highlight w:val="none"/>
          <w:u w:val="none"/>
          <w:lang w:eastAsia="zh-CN"/>
        </w:rPr>
        <w:t>发生因自身原因，如</w:t>
      </w:r>
      <w:r>
        <w:rPr>
          <w:rFonts w:hint="eastAsia" w:ascii="仿宋_GB2312" w:hAnsi="仿宋_GB2312" w:eastAsia="仿宋_GB2312" w:cs="仿宋_GB2312"/>
          <w:b w:val="0"/>
          <w:bCs w:val="0"/>
          <w:sz w:val="32"/>
          <w:szCs w:val="32"/>
          <w:highlight w:val="none"/>
          <w:u w:val="none"/>
        </w:rPr>
        <w:t>财务状况恶化</w:t>
      </w:r>
      <w:r>
        <w:rPr>
          <w:rFonts w:hint="eastAsia" w:ascii="仿宋_GB2312" w:hAnsi="仿宋_GB2312" w:eastAsia="仿宋_GB2312" w:cs="仿宋_GB2312"/>
          <w:b w:val="0"/>
          <w:bCs w:val="0"/>
          <w:sz w:val="32"/>
          <w:szCs w:val="32"/>
          <w:highlight w:val="none"/>
          <w:u w:val="none"/>
          <w:lang w:eastAsia="zh-CN"/>
        </w:rPr>
        <w:t>等</w:t>
      </w:r>
      <w:r>
        <w:rPr>
          <w:rFonts w:hint="eastAsia" w:ascii="仿宋_GB2312" w:hAnsi="仿宋_GB2312" w:eastAsia="仿宋_GB2312" w:cs="仿宋_GB2312"/>
          <w:b w:val="0"/>
          <w:bCs w:val="0"/>
          <w:sz w:val="32"/>
          <w:szCs w:val="32"/>
          <w:highlight w:val="none"/>
          <w:u w:val="none"/>
        </w:rPr>
        <w:t>，难以继续</w:t>
      </w:r>
      <w:r>
        <w:rPr>
          <w:rFonts w:hint="eastAsia" w:ascii="仿宋_GB2312" w:hAnsi="仿宋_GB2312" w:eastAsia="仿宋_GB2312" w:cs="仿宋_GB2312"/>
          <w:b w:val="0"/>
          <w:bCs w:val="0"/>
          <w:sz w:val="32"/>
          <w:szCs w:val="32"/>
          <w:highlight w:val="none"/>
          <w:u w:val="none"/>
          <w:lang w:eastAsia="zh-CN"/>
        </w:rPr>
        <w:t>或不能按约参加云南省政府债券发行活动的</w:t>
      </w:r>
      <w:r>
        <w:rPr>
          <w:rFonts w:hint="eastAsia" w:ascii="仿宋_GB2312" w:hAnsi="仿宋_GB2312" w:eastAsia="仿宋_GB2312" w:cs="仿宋_GB2312"/>
          <w:b w:val="0"/>
          <w:bCs w:val="0"/>
          <w:sz w:val="32"/>
          <w:szCs w:val="32"/>
          <w:highlight w:val="none"/>
          <w:u w:val="none"/>
        </w:rPr>
        <w:t>；</w:t>
      </w:r>
    </w:p>
    <w:p>
      <w:pPr>
        <w:keepNext w:val="0"/>
        <w:keepLines w:val="0"/>
        <w:pageBreakBefore w:val="0"/>
        <w:widowControl w:val="0"/>
        <w:pBdr>
          <w:top w:val="none" w:color="auto" w:sz="0" w:space="0"/>
          <w:bottom w:val="none" w:color="auto" w:sz="0" w:space="0"/>
        </w:pBdr>
        <w:kinsoku/>
        <w:wordWrap/>
        <w:overflowPunct/>
        <w:topLinePunct w:val="0"/>
        <w:autoSpaceDE/>
        <w:autoSpaceDN/>
        <w:bidi w:val="0"/>
        <w:adjustRightInd w:val="0"/>
        <w:snapToGrid w:val="0"/>
        <w:spacing w:before="0" w:beforeLines="0" w:after="0" w:afterLines="0" w:line="590" w:lineRule="exact"/>
        <w:ind w:firstLine="633" w:firstLineChars="198"/>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3</w:t>
      </w:r>
      <w:r>
        <w:rPr>
          <w:rFonts w:hint="eastAsia" w:ascii="仿宋_GB2312" w:hAnsi="仿宋_GB2312" w:eastAsia="仿宋_GB2312" w:cs="仿宋_GB2312"/>
          <w:b w:val="0"/>
          <w:bCs w:val="0"/>
          <w:sz w:val="32"/>
          <w:szCs w:val="32"/>
          <w:highlight w:val="none"/>
        </w:rPr>
        <w:t>）出现向云南省政府债券承销团其他成员分销、承销团成员之间代投标、承销团成员之间相互串通，操纵市场、提供虚假材料和信息等重大违法违规行为；</w:t>
      </w:r>
    </w:p>
    <w:p>
      <w:pPr>
        <w:keepNext w:val="0"/>
        <w:keepLines w:val="0"/>
        <w:pageBreakBefore w:val="0"/>
        <w:widowControl w:val="0"/>
        <w:pBdr>
          <w:top w:val="none" w:color="auto" w:sz="0" w:space="0"/>
          <w:bottom w:val="none" w:color="auto" w:sz="0" w:space="0"/>
        </w:pBdr>
        <w:kinsoku/>
        <w:wordWrap/>
        <w:overflowPunct/>
        <w:topLinePunct w:val="0"/>
        <w:autoSpaceDE/>
        <w:autoSpaceDN/>
        <w:bidi w:val="0"/>
        <w:adjustRightInd w:val="0"/>
        <w:snapToGrid w:val="0"/>
        <w:spacing w:before="0" w:beforeLines="0" w:after="0" w:afterLines="0" w:line="590" w:lineRule="exact"/>
        <w:ind w:firstLine="633" w:firstLineChars="198"/>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4</w:t>
      </w:r>
      <w:r>
        <w:rPr>
          <w:rFonts w:hint="eastAsia" w:ascii="仿宋_GB2312" w:hAnsi="仿宋_GB2312" w:eastAsia="仿宋_GB2312" w:cs="仿宋_GB2312"/>
          <w:b w:val="0"/>
          <w:bCs w:val="0"/>
          <w:sz w:val="32"/>
          <w:szCs w:val="32"/>
          <w:highlight w:val="none"/>
        </w:rPr>
        <w:t>）出现未按时缴纳发行款等其他严重违反本协议约定及云南省政府债券发行文件规定的行为。</w:t>
      </w:r>
    </w:p>
    <w:p>
      <w:pPr>
        <w:pStyle w:val="7"/>
        <w:keepNext/>
        <w:keepLines/>
        <w:pageBreakBefore w:val="0"/>
        <w:widowControl w:val="0"/>
        <w:numPr>
          <w:ilvl w:val="0"/>
          <w:numId w:val="1"/>
        </w:numPr>
        <w:pBdr>
          <w:top w:val="none" w:color="auto" w:sz="0" w:space="0"/>
          <w:bottom w:val="none" w:color="auto" w:sz="0" w:space="0"/>
        </w:pBdr>
        <w:kinsoku/>
        <w:wordWrap/>
        <w:overflowPunct/>
        <w:topLinePunct w:val="0"/>
        <w:autoSpaceDE/>
        <w:autoSpaceDN/>
        <w:bidi w:val="0"/>
        <w:adjustRightInd/>
        <w:snapToGrid/>
        <w:spacing w:before="0" w:after="0" w:afterLines="0" w:line="590" w:lineRule="exact"/>
        <w:jc w:val="center"/>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附则</w:t>
      </w:r>
    </w:p>
    <w:p>
      <w:pPr>
        <w:keepNext w:val="0"/>
        <w:keepLines w:val="0"/>
        <w:pageBreakBefore w:val="0"/>
        <w:widowControl w:val="0"/>
        <w:pBdr>
          <w:top w:val="none" w:color="auto" w:sz="0" w:space="0"/>
          <w:bottom w:val="none" w:color="auto" w:sz="0" w:space="0"/>
        </w:pBdr>
        <w:kinsoku/>
        <w:wordWrap/>
        <w:overflowPunct/>
        <w:topLinePunct w:val="0"/>
        <w:autoSpaceDE/>
        <w:autoSpaceDN/>
        <w:bidi w:val="0"/>
        <w:adjustRightInd w:val="0"/>
        <w:snapToGrid w:val="0"/>
        <w:spacing w:before="0" w:beforeLines="0" w:after="0" w:afterLines="0" w:line="590" w:lineRule="exact"/>
        <w:ind w:firstLine="633" w:firstLineChars="198"/>
        <w:textAlignment w:val="auto"/>
        <w:rPr>
          <w:rFonts w:hint="eastAsia" w:ascii="仿宋_GB2312" w:hAnsi="仿宋_GB2312" w:eastAsia="仿宋_GB2312" w:cs="仿宋_GB2312"/>
          <w:b w:val="0"/>
          <w:bCs w:val="0"/>
          <w:sz w:val="32"/>
          <w:szCs w:val="32"/>
          <w:highlight w:val="none"/>
        </w:rPr>
      </w:pPr>
      <w:r>
        <w:rPr>
          <w:rStyle w:val="14"/>
          <w:rFonts w:hint="eastAsia"/>
          <w:b w:val="0"/>
          <w:bCs w:val="0"/>
          <w:highlight w:val="none"/>
        </w:rPr>
        <w:t>第九条</w:t>
      </w:r>
      <w:r>
        <w:rPr>
          <w:rFonts w:hint="eastAsia" w:ascii="仿宋_GB2312" w:hAnsi="仿宋_GB2312" w:eastAsia="仿宋_GB2312" w:cs="仿宋_GB2312"/>
          <w:b w:val="0"/>
          <w:bCs w:val="0"/>
          <w:sz w:val="32"/>
          <w:szCs w:val="32"/>
          <w:highlight w:val="none"/>
        </w:rPr>
        <w:t xml:space="preserve"> </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在本协议有效期内，国家有关地方政府债券发行、登记托管及流通转让政策发生变化</w:t>
      </w:r>
      <w:r>
        <w:rPr>
          <w:rFonts w:hint="eastAsia" w:ascii="仿宋_GB2312" w:hAnsi="仿宋_GB2312" w:eastAsia="仿宋_GB2312" w:cs="仿宋_GB2312"/>
          <w:b w:val="0"/>
          <w:bCs w:val="0"/>
          <w:sz w:val="32"/>
          <w:szCs w:val="32"/>
          <w:highlight w:val="none"/>
          <w:lang w:eastAsia="zh-CN"/>
        </w:rPr>
        <w:t>的</w:t>
      </w:r>
      <w:r>
        <w:rPr>
          <w:rFonts w:hint="eastAsia" w:ascii="仿宋_GB2312" w:hAnsi="仿宋_GB2312" w:eastAsia="仿宋_GB2312" w:cs="仿宋_GB2312"/>
          <w:b w:val="0"/>
          <w:bCs w:val="0"/>
          <w:sz w:val="32"/>
          <w:szCs w:val="32"/>
          <w:highlight w:val="none"/>
        </w:rPr>
        <w:t>，以变化后的国家有关政策为准。</w:t>
      </w:r>
    </w:p>
    <w:p>
      <w:pPr>
        <w:keepNext w:val="0"/>
        <w:keepLines w:val="0"/>
        <w:pageBreakBefore w:val="0"/>
        <w:widowControl w:val="0"/>
        <w:pBdr>
          <w:top w:val="none" w:color="auto" w:sz="0" w:space="0"/>
          <w:bottom w:val="none" w:color="auto" w:sz="0" w:space="0"/>
        </w:pBdr>
        <w:tabs>
          <w:tab w:val="left" w:pos="1080"/>
        </w:tabs>
        <w:kinsoku/>
        <w:wordWrap/>
        <w:overflowPunct/>
        <w:topLinePunct w:val="0"/>
        <w:autoSpaceDE/>
        <w:autoSpaceDN/>
        <w:bidi w:val="0"/>
        <w:adjustRightInd w:val="0"/>
        <w:snapToGrid w:val="0"/>
        <w:spacing w:before="0" w:beforeLines="0" w:after="0" w:afterLines="0" w:line="590" w:lineRule="exact"/>
        <w:ind w:firstLine="640" w:firstLineChars="200"/>
        <w:textAlignment w:val="auto"/>
        <w:rPr>
          <w:rFonts w:hint="eastAsia" w:ascii="仿宋_GB2312" w:hAnsi="仿宋_GB2312" w:eastAsia="仿宋_GB2312" w:cs="仿宋_GB2312"/>
          <w:b w:val="0"/>
          <w:bCs w:val="0"/>
          <w:sz w:val="32"/>
          <w:szCs w:val="32"/>
          <w:highlight w:val="none"/>
        </w:rPr>
      </w:pPr>
      <w:r>
        <w:rPr>
          <w:rStyle w:val="14"/>
          <w:rFonts w:hint="eastAsia"/>
          <w:b w:val="0"/>
          <w:bCs w:val="0"/>
          <w:highlight w:val="none"/>
        </w:rPr>
        <w:t>第十条</w:t>
      </w:r>
      <w:r>
        <w:rPr>
          <w:rFonts w:hint="eastAsia" w:ascii="仿宋_GB2312" w:hAnsi="仿宋_GB2312" w:eastAsia="仿宋_GB2312" w:cs="仿宋_GB2312"/>
          <w:b w:val="0"/>
          <w:bCs w:val="0"/>
          <w:sz w:val="32"/>
          <w:szCs w:val="32"/>
          <w:highlight w:val="none"/>
        </w:rPr>
        <w:t xml:space="preserve"> </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对本协议的修改和解释，由甲乙双方以书面补充协议形式作出。补充协议为本协议不可分割的部分，与本协议正文具有同等法律效力。本协议未尽事宜，以我国法律、法规及财政部部门规章、规范性文件为准。</w:t>
      </w:r>
    </w:p>
    <w:p>
      <w:pPr>
        <w:keepNext w:val="0"/>
        <w:keepLines w:val="0"/>
        <w:pageBreakBefore w:val="0"/>
        <w:widowControl w:val="0"/>
        <w:pBdr>
          <w:top w:val="none" w:color="auto" w:sz="0" w:space="0"/>
          <w:bottom w:val="none" w:color="auto" w:sz="0" w:space="0"/>
        </w:pBdr>
        <w:tabs>
          <w:tab w:val="left" w:pos="1080"/>
        </w:tabs>
        <w:kinsoku/>
        <w:wordWrap/>
        <w:overflowPunct/>
        <w:topLinePunct w:val="0"/>
        <w:autoSpaceDE/>
        <w:autoSpaceDN/>
        <w:bidi w:val="0"/>
        <w:adjustRightInd w:val="0"/>
        <w:snapToGrid w:val="0"/>
        <w:spacing w:before="0" w:beforeLines="0" w:after="0" w:afterLines="0" w:line="590" w:lineRule="exact"/>
        <w:ind w:firstLine="640" w:firstLineChars="200"/>
        <w:textAlignment w:val="auto"/>
        <w:rPr>
          <w:rFonts w:hint="eastAsia" w:ascii="仿宋_GB2312" w:hAnsi="仿宋_GB2312" w:eastAsia="仿宋_GB2312" w:cs="仿宋_GB2312"/>
          <w:b w:val="0"/>
          <w:bCs w:val="0"/>
          <w:sz w:val="32"/>
          <w:szCs w:val="32"/>
          <w:highlight w:val="none"/>
        </w:rPr>
      </w:pPr>
      <w:r>
        <w:rPr>
          <w:rStyle w:val="14"/>
          <w:rFonts w:hint="eastAsia"/>
          <w:b w:val="0"/>
          <w:bCs w:val="0"/>
          <w:highlight w:val="none"/>
        </w:rPr>
        <w:t>第十一条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任何因本协议产生的或与本协议有关的争议，双方应协商解决；协商解决不成的，应依法向甲方所在地有管辖权的人民法院提起诉讼。</w:t>
      </w:r>
    </w:p>
    <w:p>
      <w:pPr>
        <w:keepNext w:val="0"/>
        <w:keepLines w:val="0"/>
        <w:pageBreakBefore w:val="0"/>
        <w:widowControl w:val="0"/>
        <w:pBdr>
          <w:top w:val="none" w:color="auto" w:sz="0" w:space="0"/>
          <w:bottom w:val="none" w:color="auto" w:sz="0" w:space="0"/>
        </w:pBdr>
        <w:kinsoku/>
        <w:wordWrap/>
        <w:overflowPunct/>
        <w:topLinePunct w:val="0"/>
        <w:autoSpaceDE/>
        <w:autoSpaceDN/>
        <w:bidi w:val="0"/>
        <w:adjustRightInd w:val="0"/>
        <w:snapToGrid w:val="0"/>
        <w:spacing w:before="0" w:beforeLines="0" w:after="0" w:afterLines="0" w:line="590" w:lineRule="exact"/>
        <w:ind w:firstLine="633" w:firstLineChars="198"/>
        <w:textAlignment w:val="auto"/>
        <w:rPr>
          <w:rFonts w:hint="eastAsia" w:ascii="仿宋_GB2312" w:hAnsi="仿宋_GB2312" w:eastAsia="仿宋_GB2312" w:cs="仿宋_GB2312"/>
          <w:b w:val="0"/>
          <w:bCs w:val="0"/>
          <w:sz w:val="32"/>
          <w:szCs w:val="32"/>
          <w:highlight w:val="none"/>
        </w:rPr>
      </w:pPr>
      <w:r>
        <w:rPr>
          <w:rStyle w:val="14"/>
          <w:rFonts w:hint="eastAsia"/>
          <w:b w:val="0"/>
          <w:bCs w:val="0"/>
          <w:highlight w:val="none"/>
        </w:rPr>
        <w:t>第十二条</w:t>
      </w:r>
      <w:r>
        <w:rPr>
          <w:rFonts w:hint="eastAsia" w:ascii="仿宋_GB2312" w:hAnsi="仿宋_GB2312" w:eastAsia="仿宋_GB2312" w:cs="仿宋_GB2312"/>
          <w:b w:val="0"/>
          <w:bCs w:val="0"/>
          <w:sz w:val="32"/>
          <w:szCs w:val="32"/>
          <w:highlight w:val="none"/>
        </w:rPr>
        <w:t xml:space="preserve"> </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乙方可委托其在云南省的分支机构代理签署本协议，并附总行（总公司）委托其分支机构签约的授权委托书。</w:t>
      </w:r>
    </w:p>
    <w:p>
      <w:pPr>
        <w:keepNext w:val="0"/>
        <w:keepLines w:val="0"/>
        <w:pageBreakBefore w:val="0"/>
        <w:widowControl w:val="0"/>
        <w:pBdr>
          <w:top w:val="none" w:color="auto" w:sz="0" w:space="0"/>
          <w:bottom w:val="none" w:color="auto" w:sz="0" w:space="0"/>
        </w:pBdr>
        <w:kinsoku/>
        <w:wordWrap/>
        <w:overflowPunct/>
        <w:topLinePunct w:val="0"/>
        <w:autoSpaceDE/>
        <w:autoSpaceDN/>
        <w:bidi w:val="0"/>
        <w:adjustRightInd w:val="0"/>
        <w:snapToGrid w:val="0"/>
        <w:spacing w:before="0" w:beforeLines="0" w:after="0" w:afterLines="0" w:line="590" w:lineRule="exact"/>
        <w:ind w:firstLine="633" w:firstLineChars="198"/>
        <w:textAlignment w:val="auto"/>
        <w:rPr>
          <w:rFonts w:hint="eastAsia" w:ascii="仿宋_GB2312" w:hAnsi="仿宋_GB2312" w:eastAsia="仿宋_GB2312" w:cs="仿宋_GB2312"/>
          <w:b w:val="0"/>
          <w:bCs w:val="0"/>
          <w:sz w:val="32"/>
          <w:szCs w:val="32"/>
          <w:highlight w:val="none"/>
        </w:rPr>
      </w:pPr>
      <w:r>
        <w:rPr>
          <w:rStyle w:val="14"/>
          <w:rFonts w:hint="eastAsia"/>
          <w:b w:val="0"/>
          <w:bCs w:val="0"/>
          <w:highlight w:val="none"/>
        </w:rPr>
        <w:t>第十三条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本协议自双方法定代表人（或负责人、授权代表）签字并加盖公章（或合同专用章）后生效，</w:t>
      </w:r>
      <w:r>
        <w:rPr>
          <w:rFonts w:hint="eastAsia" w:ascii="仿宋_GB2312" w:hAnsi="仿宋_GB2312" w:eastAsia="仿宋_GB2312" w:cs="仿宋_GB2312"/>
          <w:b w:val="0"/>
          <w:bCs w:val="0"/>
          <w:sz w:val="32"/>
          <w:szCs w:val="32"/>
          <w:highlight w:val="none"/>
          <w:lang w:val="en-US" w:eastAsia="zh-CN"/>
        </w:rPr>
        <w:t>除乙方云南省政府债券主承销商资格提前终止的情况外，</w:t>
      </w:r>
      <w:r>
        <w:rPr>
          <w:rFonts w:hint="eastAsia" w:ascii="仿宋_GB2312" w:hAnsi="仿宋_GB2312" w:eastAsia="仿宋_GB2312" w:cs="仿宋_GB2312"/>
          <w:b w:val="0"/>
          <w:bCs w:val="0"/>
          <w:sz w:val="32"/>
          <w:szCs w:val="32"/>
          <w:highlight w:val="none"/>
        </w:rPr>
        <w:t>至202</w:t>
      </w:r>
      <w:r>
        <w:rPr>
          <w:rFonts w:hint="eastAsia" w:ascii="仿宋_GB2312" w:hAnsi="仿宋_GB2312" w:eastAsia="仿宋_GB2312" w:cs="仿宋_GB2312"/>
          <w:b w:val="0"/>
          <w:bCs w:val="0"/>
          <w:sz w:val="32"/>
          <w:szCs w:val="32"/>
          <w:highlight w:val="none"/>
          <w:lang w:val="en-US" w:eastAsia="zh-CN"/>
        </w:rPr>
        <w:t>7</w:t>
      </w:r>
      <w:r>
        <w:rPr>
          <w:rFonts w:hint="eastAsia" w:ascii="仿宋_GB2312" w:hAnsi="仿宋_GB2312" w:eastAsia="仿宋_GB2312" w:cs="仿宋_GB2312"/>
          <w:b w:val="0"/>
          <w:bCs w:val="0"/>
          <w:sz w:val="32"/>
          <w:szCs w:val="32"/>
          <w:highlight w:val="none"/>
        </w:rPr>
        <w:t>年12月31日终止</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乙方云南省政府债券主承销商资格</w:t>
      </w:r>
      <w:r>
        <w:rPr>
          <w:rFonts w:hint="eastAsia" w:ascii="仿宋_GB2312" w:hAnsi="仿宋_GB2312" w:eastAsia="仿宋_GB2312" w:cs="仿宋_GB2312"/>
          <w:b w:val="0"/>
          <w:bCs w:val="0"/>
          <w:sz w:val="32"/>
          <w:szCs w:val="32"/>
          <w:highlight w:val="none"/>
          <w:lang w:eastAsia="zh-CN"/>
        </w:rPr>
        <w:t>提前</w:t>
      </w:r>
      <w:r>
        <w:rPr>
          <w:rFonts w:hint="eastAsia" w:ascii="仿宋_GB2312" w:hAnsi="仿宋_GB2312" w:eastAsia="仿宋_GB2312" w:cs="仿宋_GB2312"/>
          <w:b w:val="0"/>
          <w:bCs w:val="0"/>
          <w:sz w:val="32"/>
          <w:szCs w:val="32"/>
          <w:highlight w:val="none"/>
        </w:rPr>
        <w:t>终止</w:t>
      </w:r>
      <w:r>
        <w:rPr>
          <w:rFonts w:hint="eastAsia" w:ascii="仿宋_GB2312" w:hAnsi="仿宋_GB2312" w:eastAsia="仿宋_GB2312" w:cs="仿宋_GB2312"/>
          <w:b w:val="0"/>
          <w:bCs w:val="0"/>
          <w:sz w:val="32"/>
          <w:szCs w:val="32"/>
          <w:highlight w:val="none"/>
          <w:lang w:eastAsia="zh-CN"/>
        </w:rPr>
        <w:t>的</w:t>
      </w:r>
      <w:r>
        <w:rPr>
          <w:rFonts w:hint="eastAsia" w:ascii="仿宋_GB2312" w:hAnsi="仿宋_GB2312" w:eastAsia="仿宋_GB2312" w:cs="仿宋_GB2312"/>
          <w:b w:val="0"/>
          <w:bCs w:val="0"/>
          <w:sz w:val="32"/>
          <w:szCs w:val="32"/>
          <w:highlight w:val="none"/>
        </w:rPr>
        <w:t>，甲方对外发布社会公告时，本协议自动解除。</w:t>
      </w:r>
    </w:p>
    <w:p>
      <w:pPr>
        <w:keepNext w:val="0"/>
        <w:keepLines w:val="0"/>
        <w:pageBreakBefore w:val="0"/>
        <w:widowControl w:val="0"/>
        <w:pBdr>
          <w:top w:val="none" w:color="auto" w:sz="0" w:space="0"/>
          <w:bottom w:val="none" w:color="auto" w:sz="0" w:space="0"/>
        </w:pBdr>
        <w:kinsoku/>
        <w:wordWrap/>
        <w:overflowPunct/>
        <w:topLinePunct w:val="0"/>
        <w:autoSpaceDE/>
        <w:autoSpaceDN/>
        <w:bidi w:val="0"/>
        <w:adjustRightInd w:val="0"/>
        <w:snapToGrid w:val="0"/>
        <w:spacing w:before="0" w:beforeLines="0" w:after="0" w:afterLines="0" w:line="590" w:lineRule="exact"/>
        <w:ind w:firstLine="633" w:firstLineChars="198"/>
        <w:textAlignment w:val="auto"/>
        <w:rPr>
          <w:rFonts w:hint="eastAsia" w:ascii="仿宋_GB2312" w:hAnsi="仿宋_GB2312" w:eastAsia="仿宋_GB2312" w:cs="仿宋_GB2312"/>
          <w:b w:val="0"/>
          <w:bCs w:val="0"/>
          <w:sz w:val="32"/>
          <w:szCs w:val="32"/>
          <w:highlight w:val="none"/>
        </w:rPr>
      </w:pPr>
      <w:r>
        <w:rPr>
          <w:rStyle w:val="14"/>
          <w:rFonts w:hint="eastAsia"/>
          <w:b w:val="0"/>
          <w:bCs w:val="0"/>
          <w:highlight w:val="none"/>
        </w:rPr>
        <w:t>第十四条</w:t>
      </w:r>
      <w:r>
        <w:rPr>
          <w:rFonts w:hint="eastAsia" w:ascii="仿宋_GB2312" w:hAnsi="仿宋_GB2312" w:eastAsia="仿宋_GB2312" w:cs="仿宋_GB2312"/>
          <w:b w:val="0"/>
          <w:bCs w:val="0"/>
          <w:sz w:val="32"/>
          <w:szCs w:val="32"/>
          <w:highlight w:val="none"/>
        </w:rPr>
        <w:t xml:space="preserve"> </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本协议一式肆份，双方各执贰份，每份具有相同的法律效力。</w:t>
      </w:r>
    </w:p>
    <w:p>
      <w:pPr>
        <w:pageBreakBefore w:val="0"/>
        <w:widowControl w:val="0"/>
        <w:pBdr>
          <w:top w:val="none" w:color="auto" w:sz="0" w:space="0"/>
          <w:bottom w:val="none" w:color="auto" w:sz="0" w:space="0"/>
        </w:pBdr>
        <w:kinsoku/>
        <w:wordWrap/>
        <w:overflowPunct/>
        <w:topLinePunct w:val="0"/>
        <w:autoSpaceDE/>
        <w:autoSpaceDN/>
        <w:bidi w:val="0"/>
        <w:spacing w:before="0" w:beforeLines="0" w:after="0" w:afterLines="0" w:line="590" w:lineRule="exact"/>
        <w:textAlignment w:val="auto"/>
        <w:rPr>
          <w:rFonts w:hint="default" w:ascii="黑体" w:hAnsi="黑体" w:eastAsia="黑体" w:cs="黑体"/>
          <w:b w:val="0"/>
          <w:bCs w:val="0"/>
          <w:sz w:val="30"/>
          <w:szCs w:val="30"/>
          <w:highlight w:val="none"/>
          <w:lang w:val="en-US" w:eastAsia="zh-CN"/>
        </w:rPr>
      </w:pPr>
    </w:p>
    <w:p>
      <w:pPr>
        <w:keepNext w:val="0"/>
        <w:keepLines w:val="0"/>
        <w:pageBreakBefore w:val="0"/>
        <w:widowControl w:val="0"/>
        <w:pBdr>
          <w:top w:val="none" w:color="auto" w:sz="0" w:space="0"/>
          <w:bottom w:val="none" w:color="auto" w:sz="0" w:space="0"/>
        </w:pBdr>
        <w:kinsoku/>
        <w:wordWrap/>
        <w:overflowPunct/>
        <w:topLinePunct w:val="0"/>
        <w:autoSpaceDE/>
        <w:autoSpaceDN/>
        <w:bidi w:val="0"/>
        <w:adjustRightInd w:val="0"/>
        <w:snapToGrid w:val="0"/>
        <w:spacing w:before="0" w:beforeLines="0" w:after="0" w:afterLines="0" w:line="590" w:lineRule="exact"/>
        <w:jc w:val="left"/>
        <w:textAlignment w:val="auto"/>
        <w:rPr>
          <w:rFonts w:hint="eastAsia" w:ascii="黑体" w:hAnsi="黑体" w:eastAsia="黑体" w:cs="黑体"/>
          <w:b w:val="0"/>
          <w:bCs w:val="0"/>
          <w:sz w:val="30"/>
          <w:szCs w:val="30"/>
          <w:highlight w:val="none"/>
          <w:lang w:eastAsia="zh-CN"/>
        </w:rPr>
      </w:pPr>
    </w:p>
    <w:p>
      <w:pPr>
        <w:pStyle w:val="2"/>
        <w:spacing w:before="0" w:beforeLines="0" w:after="0" w:afterLines="0" w:line="590" w:lineRule="exact"/>
        <w:rPr>
          <w:rFonts w:hint="eastAsia" w:ascii="黑体" w:hAnsi="黑体" w:eastAsia="黑体" w:cs="黑体"/>
          <w:b w:val="0"/>
          <w:bCs w:val="0"/>
          <w:sz w:val="30"/>
          <w:szCs w:val="30"/>
          <w:highlight w:val="none"/>
          <w:lang w:eastAsia="zh-CN"/>
        </w:rPr>
      </w:pPr>
    </w:p>
    <w:p>
      <w:pPr>
        <w:pStyle w:val="3"/>
        <w:spacing w:before="0" w:beforeLines="0" w:after="0" w:afterLines="0" w:line="590" w:lineRule="exact"/>
        <w:rPr>
          <w:rFonts w:hint="eastAsia" w:ascii="黑体" w:hAnsi="黑体" w:eastAsia="黑体" w:cs="黑体"/>
          <w:b w:val="0"/>
          <w:bCs w:val="0"/>
          <w:sz w:val="30"/>
          <w:szCs w:val="30"/>
          <w:highlight w:val="none"/>
          <w:lang w:eastAsia="zh-CN"/>
        </w:rPr>
      </w:pPr>
    </w:p>
    <w:p>
      <w:pPr>
        <w:pStyle w:val="2"/>
        <w:spacing w:before="0" w:beforeLines="0" w:after="0" w:afterLines="0" w:line="590" w:lineRule="exact"/>
        <w:rPr>
          <w:rFonts w:hint="eastAsia" w:ascii="黑体" w:hAnsi="黑体" w:eastAsia="黑体" w:cs="黑体"/>
          <w:b w:val="0"/>
          <w:bCs w:val="0"/>
          <w:sz w:val="30"/>
          <w:szCs w:val="30"/>
          <w:highlight w:val="none"/>
          <w:lang w:eastAsia="zh-CN"/>
        </w:rPr>
      </w:pPr>
    </w:p>
    <w:p>
      <w:pPr>
        <w:pStyle w:val="3"/>
        <w:spacing w:before="0" w:beforeLines="0" w:after="0" w:afterLines="0" w:line="590" w:lineRule="exact"/>
        <w:rPr>
          <w:rFonts w:hint="eastAsia"/>
          <w:lang w:eastAsia="zh-CN"/>
        </w:rPr>
      </w:pPr>
    </w:p>
    <w:p>
      <w:pPr>
        <w:pageBreakBefore w:val="0"/>
        <w:widowControl w:val="0"/>
        <w:pBdr>
          <w:top w:val="none" w:color="auto" w:sz="0" w:space="0"/>
          <w:bottom w:val="none" w:color="auto" w:sz="0" w:space="0"/>
        </w:pBdr>
        <w:kinsoku/>
        <w:wordWrap/>
        <w:overflowPunct/>
        <w:topLinePunct w:val="0"/>
        <w:autoSpaceDE/>
        <w:autoSpaceDN/>
        <w:bidi w:val="0"/>
        <w:adjustRightInd w:val="0"/>
        <w:snapToGrid w:val="0"/>
        <w:spacing w:before="0" w:beforeLines="0" w:after="0" w:afterLines="0" w:line="590" w:lineRule="exact"/>
        <w:jc w:val="center"/>
        <w:textAlignment w:val="auto"/>
        <w:rPr>
          <w:rFonts w:hint="eastAsia" w:ascii="仿宋_GB2312" w:hAnsi="ˎ̥" w:eastAsia="仿宋_GB2312"/>
          <w:b w:val="0"/>
          <w:bCs w:val="0"/>
          <w:sz w:val="32"/>
          <w:szCs w:val="32"/>
          <w:highlight w:val="none"/>
        </w:rPr>
      </w:pPr>
    </w:p>
    <w:p>
      <w:pPr>
        <w:pStyle w:val="2"/>
        <w:pageBreakBefore w:val="0"/>
        <w:widowControl w:val="0"/>
        <w:pBdr>
          <w:top w:val="none" w:color="auto" w:sz="0" w:space="0"/>
          <w:bottom w:val="none" w:color="auto" w:sz="0" w:space="0"/>
        </w:pBdr>
        <w:kinsoku/>
        <w:wordWrap/>
        <w:overflowPunct/>
        <w:topLinePunct w:val="0"/>
        <w:autoSpaceDE/>
        <w:autoSpaceDN/>
        <w:bidi w:val="0"/>
        <w:spacing w:before="0" w:beforeLines="0" w:after="0" w:afterLines="0" w:line="590" w:lineRule="exact"/>
        <w:textAlignment w:val="auto"/>
        <w:rPr>
          <w:rFonts w:hint="eastAsia" w:ascii="仿宋_GB2312" w:hAnsi="ˎ̥" w:eastAsia="仿宋_GB2312"/>
          <w:b w:val="0"/>
          <w:bCs w:val="0"/>
          <w:sz w:val="32"/>
          <w:szCs w:val="32"/>
          <w:highlight w:val="none"/>
        </w:rPr>
      </w:pPr>
    </w:p>
    <w:p>
      <w:pPr>
        <w:pStyle w:val="3"/>
        <w:spacing w:before="0" w:beforeLines="0" w:after="0" w:afterLines="0" w:line="590" w:lineRule="exact"/>
        <w:rPr>
          <w:rFonts w:hint="eastAsia" w:ascii="仿宋_GB2312" w:hAnsi="ˎ̥" w:eastAsia="仿宋_GB2312"/>
          <w:b w:val="0"/>
          <w:bCs w:val="0"/>
          <w:sz w:val="32"/>
          <w:szCs w:val="32"/>
          <w:highlight w:val="none"/>
        </w:rPr>
      </w:pPr>
    </w:p>
    <w:p>
      <w:pPr>
        <w:pStyle w:val="2"/>
        <w:spacing w:before="0" w:beforeLines="0" w:after="0" w:afterLines="0" w:line="590" w:lineRule="exact"/>
        <w:rPr>
          <w:rFonts w:hint="eastAsia" w:ascii="仿宋_GB2312" w:hAnsi="ˎ̥" w:eastAsia="仿宋_GB2312"/>
          <w:b w:val="0"/>
          <w:bCs w:val="0"/>
          <w:sz w:val="32"/>
          <w:szCs w:val="32"/>
          <w:highlight w:val="none"/>
        </w:rPr>
      </w:pPr>
    </w:p>
    <w:p>
      <w:pPr>
        <w:pStyle w:val="3"/>
        <w:spacing w:before="0" w:beforeLines="0" w:after="0" w:afterLines="0" w:line="590" w:lineRule="exact"/>
        <w:rPr>
          <w:rFonts w:hint="eastAsia" w:ascii="仿宋_GB2312" w:hAnsi="ˎ̥" w:eastAsia="仿宋_GB2312"/>
          <w:b w:val="0"/>
          <w:bCs w:val="0"/>
          <w:sz w:val="32"/>
          <w:szCs w:val="32"/>
          <w:highlight w:val="none"/>
        </w:rPr>
      </w:pPr>
    </w:p>
    <w:p>
      <w:pPr>
        <w:pStyle w:val="2"/>
        <w:rPr>
          <w:rFonts w:hint="eastAsia"/>
        </w:rPr>
      </w:pPr>
    </w:p>
    <w:p>
      <w:pPr>
        <w:pageBreakBefore w:val="0"/>
        <w:widowControl w:val="0"/>
        <w:pBdr>
          <w:top w:val="none" w:color="auto" w:sz="0" w:space="0"/>
          <w:bottom w:val="none" w:color="auto" w:sz="0" w:space="0"/>
        </w:pBdr>
        <w:kinsoku/>
        <w:wordWrap/>
        <w:overflowPunct/>
        <w:topLinePunct w:val="0"/>
        <w:autoSpaceDE/>
        <w:autoSpaceDN/>
        <w:bidi w:val="0"/>
        <w:adjustRightInd w:val="0"/>
        <w:snapToGrid w:val="0"/>
        <w:spacing w:before="0" w:beforeLines="0" w:after="0" w:afterLines="0" w:line="590" w:lineRule="exact"/>
        <w:jc w:val="center"/>
        <w:textAlignment w:val="auto"/>
        <w:rPr>
          <w:rFonts w:hint="eastAsia" w:ascii="仿宋_GB2312" w:hAnsi="ˎ̥" w:eastAsia="仿宋_GB2312"/>
          <w:b w:val="0"/>
          <w:bCs w:val="0"/>
          <w:sz w:val="32"/>
          <w:szCs w:val="32"/>
          <w:highlight w:val="none"/>
        </w:rPr>
      </w:pPr>
      <w:r>
        <w:rPr>
          <w:rFonts w:hint="eastAsia" w:ascii="仿宋_GB2312" w:hAnsi="ˎ̥" w:eastAsia="仿宋_GB2312"/>
          <w:b w:val="0"/>
          <w:bCs w:val="0"/>
          <w:sz w:val="32"/>
          <w:szCs w:val="32"/>
          <w:highlight w:val="none"/>
        </w:rPr>
        <w:t>《云南省政府债券承销协议》</w:t>
      </w:r>
      <w:r>
        <w:rPr>
          <w:rFonts w:hint="eastAsia" w:ascii="仿宋_GB2312" w:hAnsi="ˎ̥" w:eastAsia="仿宋_GB2312"/>
          <w:b w:val="0"/>
          <w:bCs w:val="0"/>
          <w:sz w:val="32"/>
          <w:szCs w:val="32"/>
          <w:highlight w:val="none"/>
          <w:lang w:eastAsia="zh-CN"/>
        </w:rPr>
        <w:t>（主承销商）</w:t>
      </w:r>
      <w:r>
        <w:rPr>
          <w:rFonts w:hint="eastAsia" w:ascii="仿宋_GB2312" w:hAnsi="ˎ̥" w:eastAsia="仿宋_GB2312"/>
          <w:b w:val="0"/>
          <w:bCs w:val="0"/>
          <w:sz w:val="32"/>
          <w:szCs w:val="32"/>
          <w:highlight w:val="none"/>
        </w:rPr>
        <w:t>签字页</w:t>
      </w:r>
    </w:p>
    <w:p>
      <w:pPr>
        <w:pageBreakBefore w:val="0"/>
        <w:widowControl w:val="0"/>
        <w:pBdr>
          <w:top w:val="none" w:color="auto" w:sz="0" w:space="0"/>
          <w:bottom w:val="none" w:color="auto" w:sz="0" w:space="0"/>
        </w:pBdr>
        <w:kinsoku/>
        <w:wordWrap/>
        <w:overflowPunct/>
        <w:topLinePunct w:val="0"/>
        <w:autoSpaceDE/>
        <w:autoSpaceDN/>
        <w:bidi w:val="0"/>
        <w:adjustRightInd w:val="0"/>
        <w:snapToGrid w:val="0"/>
        <w:spacing w:before="0" w:beforeLines="0" w:after="0" w:afterLines="0" w:line="590" w:lineRule="exact"/>
        <w:jc w:val="center"/>
        <w:textAlignment w:val="auto"/>
        <w:rPr>
          <w:rFonts w:hint="eastAsia" w:ascii="仿宋_GB2312" w:hAnsi="ˎ̥" w:eastAsia="仿宋_GB2312"/>
          <w:b w:val="0"/>
          <w:bCs w:val="0"/>
          <w:sz w:val="32"/>
          <w:szCs w:val="32"/>
          <w:highlight w:val="none"/>
        </w:rPr>
      </w:pPr>
      <w:r>
        <w:rPr>
          <w:rFonts w:hint="eastAsia" w:ascii="仿宋_GB2312" w:hAnsi="ˎ̥" w:eastAsia="仿宋_GB2312"/>
          <w:b w:val="0"/>
          <w:bCs w:val="0"/>
          <w:sz w:val="32"/>
          <w:szCs w:val="32"/>
          <w:highlight w:val="none"/>
        </w:rPr>
        <w:t>（本页无正文）</w:t>
      </w:r>
    </w:p>
    <w:p>
      <w:pPr>
        <w:pageBreakBefore w:val="0"/>
        <w:widowControl w:val="0"/>
        <w:pBdr>
          <w:top w:val="none" w:color="auto" w:sz="0" w:space="0"/>
          <w:bottom w:val="none" w:color="auto" w:sz="0" w:space="0"/>
        </w:pBdr>
        <w:kinsoku/>
        <w:wordWrap/>
        <w:overflowPunct/>
        <w:topLinePunct w:val="0"/>
        <w:autoSpaceDE/>
        <w:autoSpaceDN/>
        <w:bidi w:val="0"/>
        <w:adjustRightInd w:val="0"/>
        <w:snapToGrid w:val="0"/>
        <w:spacing w:before="0" w:beforeLines="0" w:after="0" w:afterLines="0" w:line="590" w:lineRule="exact"/>
        <w:ind w:firstLine="633" w:firstLineChars="198"/>
        <w:textAlignment w:val="auto"/>
        <w:rPr>
          <w:rFonts w:hint="eastAsia" w:ascii="仿宋_GB2312" w:hAnsi="ˎ̥" w:eastAsia="仿宋_GB2312"/>
          <w:b w:val="0"/>
          <w:bCs w:val="0"/>
          <w:sz w:val="32"/>
          <w:szCs w:val="32"/>
          <w:highlight w:val="none"/>
        </w:rPr>
      </w:pPr>
    </w:p>
    <w:p>
      <w:pPr>
        <w:pageBreakBefore w:val="0"/>
        <w:widowControl w:val="0"/>
        <w:pBdr>
          <w:top w:val="none" w:color="auto" w:sz="0" w:space="0"/>
          <w:bottom w:val="none" w:color="auto" w:sz="0" w:space="0"/>
        </w:pBdr>
        <w:kinsoku/>
        <w:wordWrap/>
        <w:overflowPunct/>
        <w:topLinePunct w:val="0"/>
        <w:autoSpaceDE/>
        <w:autoSpaceDN/>
        <w:bidi w:val="0"/>
        <w:adjustRightInd w:val="0"/>
        <w:snapToGrid w:val="0"/>
        <w:spacing w:before="0" w:beforeLines="0" w:after="0" w:afterLines="0" w:line="590" w:lineRule="exact"/>
        <w:ind w:firstLine="633" w:firstLineChars="198"/>
        <w:textAlignment w:val="auto"/>
        <w:rPr>
          <w:rFonts w:hint="eastAsia" w:ascii="仿宋_GB2312" w:hAnsi="ˎ̥" w:eastAsia="仿宋_GB2312"/>
          <w:b w:val="0"/>
          <w:bCs w:val="0"/>
          <w:sz w:val="32"/>
          <w:szCs w:val="32"/>
          <w:highlight w:val="none"/>
        </w:rPr>
      </w:pPr>
    </w:p>
    <w:p>
      <w:pPr>
        <w:pageBreakBefore w:val="0"/>
        <w:widowControl w:val="0"/>
        <w:pBdr>
          <w:top w:val="none" w:color="auto" w:sz="0" w:space="0"/>
          <w:bottom w:val="none" w:color="auto" w:sz="0" w:space="0"/>
        </w:pBdr>
        <w:kinsoku/>
        <w:wordWrap/>
        <w:overflowPunct/>
        <w:topLinePunct w:val="0"/>
        <w:autoSpaceDE/>
        <w:autoSpaceDN/>
        <w:bidi w:val="0"/>
        <w:adjustRightInd w:val="0"/>
        <w:snapToGrid w:val="0"/>
        <w:spacing w:before="0" w:beforeLines="0" w:after="0" w:afterLines="0" w:line="590" w:lineRule="exact"/>
        <w:ind w:firstLine="633" w:firstLineChars="198"/>
        <w:textAlignment w:val="auto"/>
        <w:rPr>
          <w:rFonts w:hint="eastAsia" w:ascii="仿宋_GB2312" w:hAnsi="ˎ̥" w:eastAsia="仿宋_GB2312"/>
          <w:b w:val="0"/>
          <w:bCs w:val="0"/>
          <w:sz w:val="32"/>
          <w:szCs w:val="32"/>
          <w:highlight w:val="none"/>
        </w:rPr>
      </w:pPr>
    </w:p>
    <w:p>
      <w:pPr>
        <w:pageBreakBefore w:val="0"/>
        <w:widowControl w:val="0"/>
        <w:pBdr>
          <w:top w:val="none" w:color="auto" w:sz="0" w:space="0"/>
          <w:bottom w:val="none" w:color="auto" w:sz="0" w:space="0"/>
        </w:pBdr>
        <w:kinsoku/>
        <w:wordWrap/>
        <w:overflowPunct/>
        <w:topLinePunct w:val="0"/>
        <w:autoSpaceDE/>
        <w:autoSpaceDN/>
        <w:bidi w:val="0"/>
        <w:adjustRightInd w:val="0"/>
        <w:snapToGrid w:val="0"/>
        <w:spacing w:before="0" w:beforeLines="0" w:after="0" w:afterLines="0" w:line="590" w:lineRule="exact"/>
        <w:ind w:firstLine="633" w:firstLineChars="198"/>
        <w:textAlignment w:val="auto"/>
        <w:rPr>
          <w:rFonts w:hint="eastAsia" w:ascii="仿宋_GB2312" w:hAnsi="ˎ̥" w:eastAsia="仿宋_GB2312"/>
          <w:b w:val="0"/>
          <w:bCs w:val="0"/>
          <w:sz w:val="32"/>
          <w:szCs w:val="32"/>
          <w:highlight w:val="none"/>
        </w:rPr>
      </w:pPr>
    </w:p>
    <w:p>
      <w:pPr>
        <w:pageBreakBefore w:val="0"/>
        <w:widowControl w:val="0"/>
        <w:pBdr>
          <w:top w:val="none" w:color="auto" w:sz="0" w:space="0"/>
          <w:bottom w:val="none" w:color="auto" w:sz="0" w:space="0"/>
        </w:pBdr>
        <w:kinsoku/>
        <w:wordWrap/>
        <w:overflowPunct/>
        <w:topLinePunct w:val="0"/>
        <w:autoSpaceDE/>
        <w:autoSpaceDN/>
        <w:bidi w:val="0"/>
        <w:adjustRightInd w:val="0"/>
        <w:snapToGrid w:val="0"/>
        <w:spacing w:before="0" w:beforeLines="0" w:after="0" w:afterLines="0" w:line="590" w:lineRule="exact"/>
        <w:ind w:firstLine="633" w:firstLineChars="198"/>
        <w:textAlignment w:val="auto"/>
        <w:rPr>
          <w:rFonts w:hint="eastAsia" w:ascii="仿宋_GB2312" w:hAnsi="ˎ̥" w:eastAsia="仿宋_GB2312"/>
          <w:b w:val="0"/>
          <w:bCs w:val="0"/>
          <w:sz w:val="32"/>
          <w:szCs w:val="32"/>
          <w:highlight w:val="none"/>
        </w:rPr>
      </w:pPr>
    </w:p>
    <w:p>
      <w:pPr>
        <w:pageBreakBefore w:val="0"/>
        <w:widowControl w:val="0"/>
        <w:pBdr>
          <w:top w:val="none" w:color="auto" w:sz="0" w:space="0"/>
          <w:bottom w:val="none" w:color="auto" w:sz="0" w:space="0"/>
        </w:pBdr>
        <w:kinsoku/>
        <w:wordWrap/>
        <w:overflowPunct/>
        <w:topLinePunct w:val="0"/>
        <w:autoSpaceDE/>
        <w:autoSpaceDN/>
        <w:bidi w:val="0"/>
        <w:adjustRightInd w:val="0"/>
        <w:snapToGrid w:val="0"/>
        <w:spacing w:before="0" w:beforeLines="0" w:after="0" w:afterLines="0" w:line="590" w:lineRule="exact"/>
        <w:ind w:firstLine="633" w:firstLineChars="198"/>
        <w:textAlignment w:val="auto"/>
        <w:rPr>
          <w:rFonts w:hint="eastAsia" w:ascii="仿宋_GB2312" w:hAnsi="ˎ̥" w:eastAsia="仿宋_GB2312"/>
          <w:b w:val="0"/>
          <w:bCs w:val="0"/>
          <w:sz w:val="32"/>
          <w:szCs w:val="32"/>
          <w:highlight w:val="none"/>
        </w:rPr>
      </w:pPr>
    </w:p>
    <w:p>
      <w:pPr>
        <w:pageBreakBefore w:val="0"/>
        <w:widowControl w:val="0"/>
        <w:pBdr>
          <w:top w:val="none" w:color="auto" w:sz="0" w:space="0"/>
          <w:bottom w:val="none" w:color="auto" w:sz="0" w:space="0"/>
        </w:pBdr>
        <w:kinsoku/>
        <w:wordWrap/>
        <w:overflowPunct/>
        <w:topLinePunct w:val="0"/>
        <w:autoSpaceDE/>
        <w:autoSpaceDN/>
        <w:bidi w:val="0"/>
        <w:adjustRightInd w:val="0"/>
        <w:snapToGrid w:val="0"/>
        <w:spacing w:before="0" w:beforeLines="0" w:after="0" w:afterLines="0" w:line="590" w:lineRule="exact"/>
        <w:ind w:firstLine="640" w:firstLineChars="200"/>
        <w:textAlignment w:val="auto"/>
        <w:rPr>
          <w:rFonts w:hint="eastAsia" w:ascii="仿宋_GB2312" w:hAnsi="ˎ̥" w:eastAsia="仿宋_GB2312"/>
          <w:b w:val="0"/>
          <w:bCs w:val="0"/>
          <w:sz w:val="32"/>
          <w:szCs w:val="32"/>
          <w:highlight w:val="none"/>
        </w:rPr>
      </w:pPr>
    </w:p>
    <w:p>
      <w:pPr>
        <w:pageBreakBefore w:val="0"/>
        <w:widowControl w:val="0"/>
        <w:pBdr>
          <w:top w:val="none" w:color="auto" w:sz="0" w:space="0"/>
          <w:bottom w:val="none" w:color="auto" w:sz="0" w:space="0"/>
        </w:pBdr>
        <w:kinsoku/>
        <w:wordWrap/>
        <w:overflowPunct/>
        <w:topLinePunct w:val="0"/>
        <w:autoSpaceDE/>
        <w:autoSpaceDN/>
        <w:bidi w:val="0"/>
        <w:adjustRightInd w:val="0"/>
        <w:snapToGrid w:val="0"/>
        <w:spacing w:before="0" w:beforeLines="0" w:after="0" w:afterLines="0" w:line="590" w:lineRule="exact"/>
        <w:ind w:firstLine="640" w:firstLineChars="200"/>
        <w:textAlignment w:val="auto"/>
        <w:rPr>
          <w:rFonts w:hint="eastAsia" w:ascii="仿宋_GB2312" w:hAnsi="ˎ̥" w:eastAsia="仿宋_GB2312"/>
          <w:b w:val="0"/>
          <w:bCs w:val="0"/>
          <w:sz w:val="32"/>
          <w:szCs w:val="32"/>
          <w:highlight w:val="none"/>
        </w:rPr>
      </w:pPr>
      <w:r>
        <w:rPr>
          <w:rFonts w:hint="eastAsia" w:ascii="仿宋_GB2312" w:hAnsi="ˎ̥" w:eastAsia="仿宋_GB2312"/>
          <w:b w:val="0"/>
          <w:bCs w:val="0"/>
          <w:sz w:val="32"/>
          <w:szCs w:val="32"/>
          <w:highlight w:val="none"/>
        </w:rPr>
        <w:t>甲方（盖章） ：               乙方（盖章）：</w:t>
      </w:r>
    </w:p>
    <w:p>
      <w:pPr>
        <w:pageBreakBefore w:val="0"/>
        <w:widowControl w:val="0"/>
        <w:pBdr>
          <w:top w:val="none" w:color="auto" w:sz="0" w:space="0"/>
          <w:bottom w:val="none" w:color="auto" w:sz="0" w:space="0"/>
        </w:pBdr>
        <w:kinsoku/>
        <w:wordWrap/>
        <w:overflowPunct/>
        <w:topLinePunct w:val="0"/>
        <w:autoSpaceDE/>
        <w:autoSpaceDN/>
        <w:bidi w:val="0"/>
        <w:adjustRightInd w:val="0"/>
        <w:snapToGrid w:val="0"/>
        <w:spacing w:before="0" w:beforeLines="0" w:after="0" w:afterLines="0" w:line="590" w:lineRule="exact"/>
        <w:textAlignment w:val="auto"/>
        <w:rPr>
          <w:rFonts w:hint="eastAsia" w:ascii="仿宋_GB2312" w:hAnsi="ˎ̥" w:eastAsia="仿宋_GB2312"/>
          <w:b w:val="0"/>
          <w:bCs w:val="0"/>
          <w:sz w:val="32"/>
          <w:szCs w:val="32"/>
          <w:highlight w:val="none"/>
        </w:rPr>
      </w:pPr>
    </w:p>
    <w:p>
      <w:pPr>
        <w:pageBreakBefore w:val="0"/>
        <w:widowControl w:val="0"/>
        <w:pBdr>
          <w:top w:val="none" w:color="auto" w:sz="0" w:space="0"/>
          <w:bottom w:val="none" w:color="auto" w:sz="0" w:space="0"/>
        </w:pBdr>
        <w:kinsoku/>
        <w:wordWrap/>
        <w:overflowPunct/>
        <w:topLinePunct w:val="0"/>
        <w:autoSpaceDE/>
        <w:autoSpaceDN/>
        <w:bidi w:val="0"/>
        <w:adjustRightInd w:val="0"/>
        <w:snapToGrid w:val="0"/>
        <w:spacing w:before="0" w:beforeLines="0" w:after="0" w:afterLines="0" w:line="590" w:lineRule="exact"/>
        <w:textAlignment w:val="auto"/>
        <w:rPr>
          <w:rFonts w:hint="eastAsia" w:ascii="仿宋_GB2312" w:hAnsi="ˎ̥" w:eastAsia="仿宋_GB2312"/>
          <w:b w:val="0"/>
          <w:bCs w:val="0"/>
          <w:sz w:val="32"/>
          <w:szCs w:val="32"/>
          <w:highlight w:val="none"/>
        </w:rPr>
      </w:pPr>
    </w:p>
    <w:p>
      <w:pPr>
        <w:pageBreakBefore w:val="0"/>
        <w:widowControl w:val="0"/>
        <w:pBdr>
          <w:top w:val="none" w:color="auto" w:sz="0" w:space="0"/>
          <w:bottom w:val="none" w:color="auto" w:sz="0" w:space="0"/>
        </w:pBdr>
        <w:kinsoku/>
        <w:wordWrap/>
        <w:overflowPunct/>
        <w:topLinePunct w:val="0"/>
        <w:autoSpaceDE/>
        <w:autoSpaceDN/>
        <w:bidi w:val="0"/>
        <w:adjustRightInd w:val="0"/>
        <w:snapToGrid w:val="0"/>
        <w:spacing w:before="0" w:beforeLines="0" w:after="0" w:afterLines="0" w:line="590" w:lineRule="exact"/>
        <w:textAlignment w:val="auto"/>
        <w:rPr>
          <w:rFonts w:hint="eastAsia" w:ascii="仿宋_GB2312" w:hAnsi="ˎ̥" w:eastAsia="仿宋_GB2312"/>
          <w:b w:val="0"/>
          <w:bCs w:val="0"/>
          <w:sz w:val="32"/>
          <w:szCs w:val="32"/>
          <w:highlight w:val="none"/>
        </w:rPr>
      </w:pPr>
    </w:p>
    <w:p>
      <w:pPr>
        <w:pageBreakBefore w:val="0"/>
        <w:widowControl w:val="0"/>
        <w:pBdr>
          <w:top w:val="none" w:color="auto" w:sz="0" w:space="0"/>
          <w:bottom w:val="none" w:color="auto" w:sz="0" w:space="0"/>
        </w:pBdr>
        <w:kinsoku/>
        <w:wordWrap/>
        <w:overflowPunct/>
        <w:topLinePunct w:val="0"/>
        <w:autoSpaceDE/>
        <w:autoSpaceDN/>
        <w:bidi w:val="0"/>
        <w:adjustRightInd w:val="0"/>
        <w:snapToGrid w:val="0"/>
        <w:spacing w:before="0" w:beforeLines="0" w:after="0" w:afterLines="0" w:line="590" w:lineRule="exact"/>
        <w:textAlignment w:val="auto"/>
        <w:rPr>
          <w:rFonts w:hint="eastAsia" w:ascii="仿宋_GB2312" w:hAnsi="ˎ̥" w:eastAsia="仿宋_GB2312"/>
          <w:b w:val="0"/>
          <w:bCs w:val="0"/>
          <w:sz w:val="32"/>
          <w:szCs w:val="32"/>
          <w:highlight w:val="none"/>
        </w:rPr>
      </w:pPr>
    </w:p>
    <w:p>
      <w:pPr>
        <w:pageBreakBefore w:val="0"/>
        <w:widowControl w:val="0"/>
        <w:pBdr>
          <w:top w:val="none" w:color="auto" w:sz="0" w:space="0"/>
          <w:bottom w:val="none" w:color="auto" w:sz="0" w:space="0"/>
        </w:pBdr>
        <w:kinsoku/>
        <w:wordWrap/>
        <w:overflowPunct/>
        <w:topLinePunct w:val="0"/>
        <w:autoSpaceDE/>
        <w:autoSpaceDN/>
        <w:bidi w:val="0"/>
        <w:adjustRightInd w:val="0"/>
        <w:snapToGrid w:val="0"/>
        <w:spacing w:before="0" w:beforeLines="0" w:after="0" w:afterLines="0" w:line="590" w:lineRule="exact"/>
        <w:textAlignment w:val="auto"/>
        <w:rPr>
          <w:rFonts w:hint="eastAsia" w:ascii="仿宋_GB2312" w:hAnsi="ˎ̥" w:eastAsia="仿宋_GB2312"/>
          <w:b w:val="0"/>
          <w:bCs w:val="0"/>
          <w:sz w:val="32"/>
          <w:szCs w:val="32"/>
          <w:highlight w:val="none"/>
        </w:rPr>
      </w:pPr>
      <w:r>
        <w:rPr>
          <w:rFonts w:hint="eastAsia" w:ascii="仿宋_GB2312" w:hAnsi="ˎ̥" w:eastAsia="仿宋_GB2312"/>
          <w:b w:val="0"/>
          <w:bCs w:val="0"/>
          <w:sz w:val="32"/>
          <w:szCs w:val="32"/>
          <w:highlight w:val="none"/>
        </w:rPr>
        <w:t>法人代表或授权代表：           法人代表或授权代表：</w:t>
      </w:r>
    </w:p>
    <w:p>
      <w:pPr>
        <w:pageBreakBefore w:val="0"/>
        <w:widowControl w:val="0"/>
        <w:pBdr>
          <w:top w:val="none" w:color="auto" w:sz="0" w:space="0"/>
          <w:bottom w:val="none" w:color="auto" w:sz="0" w:space="0"/>
        </w:pBdr>
        <w:kinsoku/>
        <w:wordWrap/>
        <w:overflowPunct/>
        <w:topLinePunct w:val="0"/>
        <w:autoSpaceDE/>
        <w:autoSpaceDN/>
        <w:bidi w:val="0"/>
        <w:adjustRightInd w:val="0"/>
        <w:snapToGrid w:val="0"/>
        <w:spacing w:before="0" w:beforeLines="0" w:after="0" w:afterLines="0" w:line="590" w:lineRule="exact"/>
        <w:ind w:firstLine="640" w:firstLineChars="200"/>
        <w:textAlignment w:val="auto"/>
        <w:rPr>
          <w:rFonts w:hint="eastAsia" w:ascii="仿宋_GB2312" w:hAnsi="ˎ̥" w:eastAsia="仿宋_GB2312"/>
          <w:b w:val="0"/>
          <w:bCs w:val="0"/>
          <w:sz w:val="32"/>
          <w:szCs w:val="32"/>
          <w:highlight w:val="none"/>
        </w:rPr>
      </w:pPr>
      <w:r>
        <w:rPr>
          <w:rFonts w:hint="eastAsia" w:ascii="仿宋_GB2312" w:hAnsi="ˎ̥" w:eastAsia="仿宋_GB2312"/>
          <w:b w:val="0"/>
          <w:bCs w:val="0"/>
          <w:sz w:val="32"/>
          <w:szCs w:val="32"/>
          <w:highlight w:val="none"/>
        </w:rPr>
        <w:t>（签章）                          （签章）</w:t>
      </w:r>
    </w:p>
    <w:p>
      <w:pPr>
        <w:pageBreakBefore w:val="0"/>
        <w:widowControl w:val="0"/>
        <w:pBdr>
          <w:top w:val="none" w:color="auto" w:sz="0" w:space="0"/>
          <w:bottom w:val="none" w:color="auto" w:sz="0" w:space="0"/>
        </w:pBdr>
        <w:kinsoku/>
        <w:wordWrap/>
        <w:overflowPunct/>
        <w:topLinePunct w:val="0"/>
        <w:autoSpaceDE/>
        <w:autoSpaceDN/>
        <w:bidi w:val="0"/>
        <w:adjustRightInd w:val="0"/>
        <w:snapToGrid w:val="0"/>
        <w:spacing w:before="0" w:beforeLines="0" w:after="0" w:afterLines="0" w:line="590" w:lineRule="exact"/>
        <w:ind w:firstLine="1280" w:firstLineChars="400"/>
        <w:textAlignment w:val="auto"/>
        <w:rPr>
          <w:rFonts w:hint="eastAsia" w:ascii="仿宋_GB2312" w:hAnsi="ˎ̥" w:eastAsia="仿宋_GB2312"/>
          <w:b w:val="0"/>
          <w:bCs w:val="0"/>
          <w:sz w:val="32"/>
          <w:szCs w:val="32"/>
          <w:highlight w:val="none"/>
        </w:rPr>
      </w:pPr>
    </w:p>
    <w:p>
      <w:pPr>
        <w:pageBreakBefore w:val="0"/>
        <w:widowControl w:val="0"/>
        <w:pBdr>
          <w:top w:val="none" w:color="auto" w:sz="0" w:space="0"/>
          <w:bottom w:val="none" w:color="auto" w:sz="0" w:space="0"/>
        </w:pBdr>
        <w:kinsoku/>
        <w:wordWrap/>
        <w:overflowPunct/>
        <w:topLinePunct w:val="0"/>
        <w:autoSpaceDE/>
        <w:autoSpaceDN/>
        <w:bidi w:val="0"/>
        <w:adjustRightInd w:val="0"/>
        <w:snapToGrid w:val="0"/>
        <w:spacing w:before="0" w:beforeLines="0" w:after="0" w:afterLines="0" w:line="590" w:lineRule="exact"/>
        <w:ind w:firstLine="1280" w:firstLineChars="400"/>
        <w:textAlignment w:val="auto"/>
        <w:rPr>
          <w:rFonts w:hint="eastAsia" w:ascii="仿宋_GB2312" w:hAnsi="ˎ̥" w:eastAsia="仿宋_GB2312"/>
          <w:b w:val="0"/>
          <w:bCs w:val="0"/>
          <w:sz w:val="32"/>
          <w:szCs w:val="32"/>
          <w:highlight w:val="none"/>
        </w:rPr>
      </w:pPr>
    </w:p>
    <w:p>
      <w:pPr>
        <w:pageBreakBefore w:val="0"/>
        <w:widowControl w:val="0"/>
        <w:pBdr>
          <w:top w:val="none" w:color="auto" w:sz="0" w:space="0"/>
          <w:bottom w:val="none" w:color="auto" w:sz="0" w:space="0"/>
        </w:pBdr>
        <w:kinsoku/>
        <w:wordWrap/>
        <w:overflowPunct/>
        <w:topLinePunct w:val="0"/>
        <w:autoSpaceDE/>
        <w:autoSpaceDN/>
        <w:bidi w:val="0"/>
        <w:adjustRightInd w:val="0"/>
        <w:snapToGrid w:val="0"/>
        <w:spacing w:before="0" w:beforeLines="0" w:after="0" w:afterLines="0" w:line="590" w:lineRule="exact"/>
        <w:jc w:val="left"/>
        <w:textAlignment w:val="auto"/>
        <w:rPr>
          <w:rFonts w:hint="eastAsia" w:ascii="仿宋_GB2312" w:hAnsi="ˎ̥" w:eastAsia="仿宋_GB2312"/>
          <w:b w:val="0"/>
          <w:bCs w:val="0"/>
          <w:sz w:val="32"/>
          <w:szCs w:val="32"/>
          <w:highlight w:val="none"/>
        </w:rPr>
      </w:pPr>
    </w:p>
    <w:p>
      <w:pPr>
        <w:pageBreakBefore w:val="0"/>
        <w:widowControl w:val="0"/>
        <w:pBdr>
          <w:top w:val="none" w:color="auto" w:sz="0" w:space="0"/>
          <w:bottom w:val="none" w:color="auto" w:sz="0" w:space="0"/>
        </w:pBdr>
        <w:kinsoku/>
        <w:wordWrap/>
        <w:overflowPunct/>
        <w:topLinePunct w:val="0"/>
        <w:autoSpaceDE/>
        <w:autoSpaceDN/>
        <w:bidi w:val="0"/>
        <w:adjustRightInd w:val="0"/>
        <w:snapToGrid w:val="0"/>
        <w:spacing w:before="0" w:beforeLines="0" w:after="0" w:afterLines="0" w:line="590" w:lineRule="exact"/>
        <w:textAlignment w:val="auto"/>
      </w:pPr>
      <w:r>
        <w:rPr>
          <w:rFonts w:hint="eastAsia" w:ascii="仿宋_GB2312" w:hAnsi="ˎ̥" w:eastAsia="仿宋_GB2312"/>
          <w:b w:val="0"/>
          <w:bCs w:val="0"/>
          <w:sz w:val="32"/>
          <w:szCs w:val="32"/>
          <w:highlight w:val="none"/>
        </w:rPr>
        <w:t>签署日期：  年  月  日         签署日期：  年  月  日</w: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楷体">
    <w:altName w:val="楷体_GB2312"/>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彩虹粗仿宋">
    <w:altName w:val="方正小标宋简体"/>
    <w:panose1 w:val="03000509000000000000"/>
    <w:charset w:val="00"/>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240"/>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-270510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spacing w:before="240"/>
                            <w:rPr>
                              <w:rStyle w:val="13"/>
                              <w:rFonts w:hint="eastAsia" w:ascii="仿宋_GB2312" w:hAnsi="仿宋_GB2312" w:eastAsia="仿宋_GB2312" w:cs="仿宋_GB2312"/>
                              <w:sz w:val="28"/>
                              <w:szCs w:val="28"/>
                            </w:rPr>
                          </w:pPr>
                          <w:r>
                            <w:rPr>
                              <w:rStyle w:val="13"/>
                              <w:rFonts w:hint="eastAsia" w:ascii="仿宋_GB2312" w:hAnsi="仿宋_GB2312" w:eastAsia="仿宋_GB2312" w:cs="仿宋_GB2312"/>
                              <w:sz w:val="28"/>
                              <w:szCs w:val="28"/>
                            </w:rPr>
                            <w:t>—</w:t>
                          </w:r>
                          <w:r>
                            <w:rPr>
                              <w:rStyle w:val="13"/>
                              <w:rFonts w:hint="eastAsia" w:ascii="仿宋_GB2312" w:hAnsi="仿宋_GB2312" w:eastAsia="仿宋_GB2312" w:cs="仿宋_GB2312"/>
                              <w:sz w:val="28"/>
                              <w:szCs w:val="28"/>
                              <w:lang w:val="en-US" w:eastAsia="zh-CN"/>
                            </w:rPr>
                            <w:t xml:space="preserve"> </w:t>
                          </w:r>
                          <w:r>
                            <w:rPr>
                              <w:rStyle w:val="13"/>
                              <w:rFonts w:hint="eastAsia" w:ascii="仿宋_GB2312" w:hAnsi="仿宋_GB2312" w:eastAsia="仿宋_GB2312" w:cs="仿宋_GB2312"/>
                              <w:sz w:val="28"/>
                              <w:szCs w:val="28"/>
                            </w:rPr>
                            <w:fldChar w:fldCharType="begin"/>
                          </w:r>
                          <w:r>
                            <w:rPr>
                              <w:rStyle w:val="13"/>
                              <w:rFonts w:hint="eastAsia" w:ascii="仿宋_GB2312" w:hAnsi="仿宋_GB2312" w:eastAsia="仿宋_GB2312" w:cs="仿宋_GB2312"/>
                              <w:sz w:val="28"/>
                              <w:szCs w:val="28"/>
                            </w:rPr>
                            <w:instrText xml:space="preserve">PAGE  </w:instrText>
                          </w:r>
                          <w:r>
                            <w:rPr>
                              <w:rStyle w:val="13"/>
                              <w:rFonts w:hint="eastAsia" w:ascii="仿宋_GB2312" w:hAnsi="仿宋_GB2312" w:eastAsia="仿宋_GB2312" w:cs="仿宋_GB2312"/>
                              <w:sz w:val="28"/>
                              <w:szCs w:val="28"/>
                            </w:rPr>
                            <w:fldChar w:fldCharType="separate"/>
                          </w:r>
                          <w:r>
                            <w:rPr>
                              <w:rStyle w:val="13"/>
                              <w:rFonts w:hint="eastAsia" w:ascii="仿宋_GB2312" w:hAnsi="仿宋_GB2312" w:eastAsia="仿宋_GB2312" w:cs="仿宋_GB2312"/>
                              <w:sz w:val="28"/>
                              <w:szCs w:val="28"/>
                            </w:rPr>
                            <w:t>2</w:t>
                          </w:r>
                          <w:r>
                            <w:rPr>
                              <w:rStyle w:val="13"/>
                              <w:rFonts w:hint="eastAsia" w:ascii="仿宋_GB2312" w:hAnsi="仿宋_GB2312" w:eastAsia="仿宋_GB2312" w:cs="仿宋_GB2312"/>
                              <w:sz w:val="28"/>
                              <w:szCs w:val="28"/>
                            </w:rPr>
                            <w:fldChar w:fldCharType="end"/>
                          </w:r>
                          <w:r>
                            <w:rPr>
                              <w:rStyle w:val="13"/>
                              <w:rFonts w:hint="eastAsia" w:ascii="仿宋_GB2312" w:hAnsi="仿宋_GB2312" w:eastAsia="仿宋_GB2312" w:cs="仿宋_GB2312"/>
                              <w:sz w:val="28"/>
                              <w:szCs w:val="28"/>
                              <w:lang w:val="en-US" w:eastAsia="zh-CN"/>
                            </w:rPr>
                            <w:t xml:space="preserve"> </w:t>
                          </w:r>
                          <w:r>
                            <w:rPr>
                              <w:rStyle w:val="13"/>
                              <w:rFonts w:hint="eastAsia" w:ascii="仿宋_GB2312" w:hAnsi="仿宋_GB2312" w:eastAsia="仿宋_GB2312" w:cs="仿宋_GB2312"/>
                              <w:sz w:val="28"/>
                              <w:szCs w:val="28"/>
                            </w:rPr>
                            <w:t>—</w:t>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21.3pt;height:144pt;width:144pt;mso-position-horizontal:outside;mso-position-horizontal-relative:margin;mso-wrap-style:none;z-index:251659264;mso-width-relative:page;mso-height-relative:page;" filled="f" stroked="f" coordsize="21600,21600" o:gfxdata="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KecMtYAAAAIAQAADwAAAAAAAAABACAA&#10;AAAiAAAAZHJzL2Rvd25yZXYueG1sUEsBAhQAFAAAAAgAh07iQNn6MNYPAgAABwQAAA4AAAAAAAAA&#10;AQAgAAAAJQEAAGRycy9lMm9Eb2MueG1sUEsFBgAAAAAGAAYAWQEAAKYFAAAAAA==&#10;">
              <v:fill on="f" focussize="0,0"/>
              <v:stroke on="f" weight="0.5pt"/>
              <v:imagedata o:title=""/>
              <o:lock v:ext="edit" aspectratio="f"/>
              <v:textbox inset="0mm,0mm,0mm,0mm" style="mso-fit-shape-to-text:t;">
                <w:txbxContent>
                  <w:p>
                    <w:pPr>
                      <w:pStyle w:val="9"/>
                      <w:spacing w:before="240"/>
                      <w:rPr>
                        <w:rStyle w:val="13"/>
                        <w:rFonts w:hint="eastAsia" w:ascii="仿宋_GB2312" w:hAnsi="仿宋_GB2312" w:eastAsia="仿宋_GB2312" w:cs="仿宋_GB2312"/>
                        <w:sz w:val="28"/>
                        <w:szCs w:val="28"/>
                      </w:rPr>
                    </w:pPr>
                    <w:r>
                      <w:rPr>
                        <w:rStyle w:val="13"/>
                        <w:rFonts w:hint="eastAsia" w:ascii="仿宋_GB2312" w:hAnsi="仿宋_GB2312" w:eastAsia="仿宋_GB2312" w:cs="仿宋_GB2312"/>
                        <w:sz w:val="28"/>
                        <w:szCs w:val="28"/>
                      </w:rPr>
                      <w:t>—</w:t>
                    </w:r>
                    <w:r>
                      <w:rPr>
                        <w:rStyle w:val="13"/>
                        <w:rFonts w:hint="eastAsia" w:ascii="仿宋_GB2312" w:hAnsi="仿宋_GB2312" w:eastAsia="仿宋_GB2312" w:cs="仿宋_GB2312"/>
                        <w:sz w:val="28"/>
                        <w:szCs w:val="28"/>
                        <w:lang w:val="en-US" w:eastAsia="zh-CN"/>
                      </w:rPr>
                      <w:t xml:space="preserve"> </w:t>
                    </w:r>
                    <w:r>
                      <w:rPr>
                        <w:rStyle w:val="13"/>
                        <w:rFonts w:hint="eastAsia" w:ascii="仿宋_GB2312" w:hAnsi="仿宋_GB2312" w:eastAsia="仿宋_GB2312" w:cs="仿宋_GB2312"/>
                        <w:sz w:val="28"/>
                        <w:szCs w:val="28"/>
                      </w:rPr>
                      <w:fldChar w:fldCharType="begin"/>
                    </w:r>
                    <w:r>
                      <w:rPr>
                        <w:rStyle w:val="13"/>
                        <w:rFonts w:hint="eastAsia" w:ascii="仿宋_GB2312" w:hAnsi="仿宋_GB2312" w:eastAsia="仿宋_GB2312" w:cs="仿宋_GB2312"/>
                        <w:sz w:val="28"/>
                        <w:szCs w:val="28"/>
                      </w:rPr>
                      <w:instrText xml:space="preserve">PAGE  </w:instrText>
                    </w:r>
                    <w:r>
                      <w:rPr>
                        <w:rStyle w:val="13"/>
                        <w:rFonts w:hint="eastAsia" w:ascii="仿宋_GB2312" w:hAnsi="仿宋_GB2312" w:eastAsia="仿宋_GB2312" w:cs="仿宋_GB2312"/>
                        <w:sz w:val="28"/>
                        <w:szCs w:val="28"/>
                      </w:rPr>
                      <w:fldChar w:fldCharType="separate"/>
                    </w:r>
                    <w:r>
                      <w:rPr>
                        <w:rStyle w:val="13"/>
                        <w:rFonts w:hint="eastAsia" w:ascii="仿宋_GB2312" w:hAnsi="仿宋_GB2312" w:eastAsia="仿宋_GB2312" w:cs="仿宋_GB2312"/>
                        <w:sz w:val="28"/>
                        <w:szCs w:val="28"/>
                      </w:rPr>
                      <w:t>2</w:t>
                    </w:r>
                    <w:r>
                      <w:rPr>
                        <w:rStyle w:val="13"/>
                        <w:rFonts w:hint="eastAsia" w:ascii="仿宋_GB2312" w:hAnsi="仿宋_GB2312" w:eastAsia="仿宋_GB2312" w:cs="仿宋_GB2312"/>
                        <w:sz w:val="28"/>
                        <w:szCs w:val="28"/>
                      </w:rPr>
                      <w:fldChar w:fldCharType="end"/>
                    </w:r>
                    <w:r>
                      <w:rPr>
                        <w:rStyle w:val="13"/>
                        <w:rFonts w:hint="eastAsia" w:ascii="仿宋_GB2312" w:hAnsi="仿宋_GB2312" w:eastAsia="仿宋_GB2312" w:cs="仿宋_GB2312"/>
                        <w:sz w:val="28"/>
                        <w:szCs w:val="28"/>
                        <w:lang w:val="en-US" w:eastAsia="zh-CN"/>
                      </w:rPr>
                      <w:t xml:space="preserve"> </w:t>
                    </w:r>
                    <w:r>
                      <w:rPr>
                        <w:rStyle w:val="13"/>
                        <w:rFonts w:hint="eastAsia" w:ascii="仿宋_GB2312" w:hAnsi="仿宋_GB2312" w:eastAsia="仿宋_GB2312" w:cs="仿宋_GB2312"/>
                        <w:sz w:val="28"/>
                        <w:szCs w:val="28"/>
                      </w:rPr>
                      <w:t>—</w:t>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spacing w:before="240"/>
      <w:rPr>
        <w:rStyle w:val="13"/>
      </w:rPr>
    </w:pPr>
    <w:r>
      <w:rPr>
        <w:rStyle w:val="13"/>
      </w:rPr>
      <w:fldChar w:fldCharType="begin"/>
    </w:r>
    <w:r>
      <w:rPr>
        <w:rStyle w:val="13"/>
      </w:rPr>
      <w:instrText xml:space="preserve">PAGE  </w:instrText>
    </w:r>
    <w:r>
      <w:rPr>
        <w:rStyle w:val="13"/>
      </w:rPr>
      <w:fldChar w:fldCharType="separate"/>
    </w:r>
    <w:r>
      <w:rPr>
        <w:rStyle w:val="13"/>
      </w:rPr>
      <w:fldChar w:fldCharType="end"/>
    </w:r>
  </w:p>
  <w:p>
    <w:pPr>
      <w:pStyle w:val="9"/>
      <w:spacing w:before="24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2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spacing w:before="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E7F442"/>
    <w:multiLevelType w:val="singleLevel"/>
    <w:tmpl w:val="A1E7F442"/>
    <w:lvl w:ilvl="0" w:tentative="0">
      <w:start w:val="1"/>
      <w:numFmt w:val="chineseCounting"/>
      <w:suff w:val="space"/>
      <w:lvlText w:val="第%1条"/>
      <w:lvlJc w:val="left"/>
      <w:rPr>
        <w:rFonts w:hint="eastAsia" w:ascii="黑体" w:hAnsi="黑体" w:eastAsia="黑体" w:cs="黑体"/>
      </w:rPr>
    </w:lvl>
  </w:abstractNum>
  <w:abstractNum w:abstractNumId="1">
    <w:nsid w:val="532B2B35"/>
    <w:multiLevelType w:val="singleLevel"/>
    <w:tmpl w:val="532B2B35"/>
    <w:lvl w:ilvl="0" w:tentative="0">
      <w:start w:val="1"/>
      <w:numFmt w:val="chineseCounting"/>
      <w:suff w:val="space"/>
      <w:lvlText w:val="第%1章"/>
      <w:lvlJc w:val="left"/>
      <w:rPr>
        <w:rFonts w:hint="eastAsia" w:ascii="黑体" w:hAnsi="黑体" w:eastAsia="黑体" w:cs="黑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7C0F49"/>
    <w:rsid w:val="20962B01"/>
    <w:rsid w:val="21F64D50"/>
    <w:rsid w:val="3FF25A07"/>
    <w:rsid w:val="4CD541CE"/>
    <w:rsid w:val="5666559D"/>
    <w:rsid w:val="6A7C0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Lines="100" w:after="160" w:line="259" w:lineRule="auto"/>
      <w:jc w:val="both"/>
    </w:pPr>
    <w:rPr>
      <w:rFonts w:ascii="Times New Roman" w:hAnsi="Times New Roman" w:eastAsia="宋体" w:cs="Times New Roman"/>
      <w:kern w:val="2"/>
      <w:sz w:val="21"/>
      <w:szCs w:val="24"/>
      <w:lang w:val="en-US" w:eastAsia="zh-CN" w:bidi="ar-SA"/>
    </w:rPr>
  </w:style>
  <w:style w:type="paragraph" w:styleId="7">
    <w:name w:val="heading 1"/>
    <w:basedOn w:val="1"/>
    <w:next w:val="1"/>
    <w:qFormat/>
    <w:uiPriority w:val="9"/>
    <w:pPr>
      <w:keepNext/>
      <w:keepLines/>
      <w:spacing w:before="340" w:beforeLines="0" w:beforeAutospacing="0" w:after="330" w:afterLines="0" w:afterAutospacing="0" w:line="576" w:lineRule="auto"/>
      <w:outlineLvl w:val="0"/>
    </w:pPr>
    <w:rPr>
      <w:rFonts w:eastAsia="宋体" w:cs="Times New Roman"/>
      <w:b/>
      <w:kern w:val="44"/>
      <w:sz w:val="44"/>
    </w:rPr>
  </w:style>
  <w:style w:type="paragraph" w:styleId="8">
    <w:name w:val="heading 2"/>
    <w:basedOn w:val="1"/>
    <w:next w:val="1"/>
    <w:link w:val="14"/>
    <w:unhideWhenUsed/>
    <w:qFormat/>
    <w:uiPriority w:val="9"/>
    <w:pPr>
      <w:keepNext/>
      <w:keepLines/>
      <w:spacing w:before="260" w:beforeLines="0" w:beforeAutospacing="0" w:after="260" w:afterLines="0" w:afterAutospacing="0" w:line="413" w:lineRule="auto"/>
      <w:outlineLvl w:val="1"/>
    </w:pPr>
    <w:rPr>
      <w:rFonts w:ascii="Arial" w:hAnsi="Arial" w:eastAsia="黑体" w:cs="Times New Roman"/>
      <w:b/>
      <w:sz w:val="32"/>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图表目录1"/>
    <w:basedOn w:val="3"/>
    <w:next w:val="3"/>
    <w:qFormat/>
    <w:uiPriority w:val="0"/>
    <w:pPr>
      <w:ind w:left="200" w:leftChars="200" w:hanging="200" w:hanging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4"/>
    <w:next w:val="2"/>
    <w:qFormat/>
    <w:uiPriority w:val="0"/>
    <w:pPr>
      <w:widowControl w:val="0"/>
      <w:jc w:val="both"/>
    </w:pPr>
    <w:rPr>
      <w:rFonts w:ascii="Calibri" w:hAnsi="Calibri" w:eastAsia="宋体" w:cs="黑体"/>
      <w:kern w:val="2"/>
      <w:sz w:val="21"/>
      <w:szCs w:val="24"/>
      <w:lang w:val="en-US" w:eastAsia="zh-CN" w:bidi="ar-SA"/>
    </w:rPr>
  </w:style>
  <w:style w:type="paragraph" w:customStyle="1" w:styleId="4">
    <w:name w:val="正文 New"/>
    <w:next w:val="5"/>
    <w:qFormat/>
    <w:uiPriority w:val="0"/>
    <w:pPr>
      <w:widowControl w:val="0"/>
      <w:spacing w:after="160" w:line="480" w:lineRule="exact"/>
      <w:jc w:val="both"/>
    </w:pPr>
    <w:rPr>
      <w:rFonts w:ascii="Times New Roman" w:hAnsi="Times New Roman" w:eastAsia="华文楷体" w:cs="Times New Roman"/>
      <w:kern w:val="2"/>
      <w:sz w:val="24"/>
      <w:szCs w:val="22"/>
      <w:lang w:val="en-US" w:eastAsia="zh-CN" w:bidi="ar-SA"/>
    </w:rPr>
  </w:style>
  <w:style w:type="paragraph" w:customStyle="1" w:styleId="5">
    <w:name w:val="图表目录2"/>
    <w:basedOn w:val="6"/>
    <w:next w:val="6"/>
    <w:qFormat/>
    <w:uiPriority w:val="0"/>
    <w:pPr>
      <w:ind w:left="200" w:leftChars="200" w:hanging="200" w:hangingChars="200"/>
    </w:pPr>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1"/>
    <w:next w:val="5"/>
    <w:qFormat/>
    <w:uiPriority w:val="0"/>
    <w:pPr>
      <w:widowControl w:val="0"/>
      <w:spacing w:after="160" w:line="259" w:lineRule="auto"/>
      <w:jc w:val="both"/>
    </w:pPr>
    <w:rPr>
      <w:rFonts w:ascii="Calibri" w:hAnsi="Calibri" w:eastAsia="宋体" w:cs="黑体"/>
      <w:kern w:val="2"/>
      <w:sz w:val="21"/>
      <w:szCs w:val="24"/>
      <w:lang w:val="en-US" w:eastAsia="zh-CN" w:bidi="ar-SA"/>
    </w:r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13">
    <w:name w:val="page number"/>
    <w:basedOn w:val="12"/>
    <w:qFormat/>
    <w:uiPriority w:val="0"/>
  </w:style>
  <w:style w:type="character" w:customStyle="1" w:styleId="14">
    <w:name w:val="标题 2 Char"/>
    <w:link w:val="8"/>
    <w:qFormat/>
    <w:uiPriority w:val="0"/>
    <w:rPr>
      <w:rFonts w:ascii="Arial" w:hAnsi="Arial" w:eastAsia="黑体" w:cs="Times New Roman"/>
      <w:b/>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云南省财政厅</Company>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2025-01-24T08:14:00Z</dcterms:created>
  <dc:creator>Administrator</dc:creator>
  <cp:lastModifiedBy>Administrator</cp:lastModifiedBy>
  <dcterms:modified xsi:type="dcterms:W3CDTF">2025-02-13T06:49:00Z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