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24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highlight w:val="none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  <w:lang w:eastAsia="zh-CN"/>
        </w:rPr>
        <w:t>连琴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</w:rPr>
        <w:t>采取出具警示函措施的决定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连琴：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经查，你作为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上海浦东发展银行股份有限公司广州白云支行从业人员，在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开展公募基金销售业务中存在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违规承诺收益、未充分向投资者揭示投资风险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的问题，违反了《公开募集证券投资基金销售机构监督管理办法》（证监会令第175号，以下简称《销售办法》）第二十四条第一项、第二项、第三项的规定。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根据《销售办法》第五十三条的规定，现决定对你采取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出具警示函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的监管措施。你应当引以为戒，认真吸取教训，切实加强对证券法律法规的学习，严格规范展业行为，杜绝此类违规行为再次发生。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26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抄送：证监会机构司、法治司；广东金融监管局。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26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rPr>
          <w:sz w:val="2"/>
          <w:szCs w:val="2"/>
          <w:highlight w:val="none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方正仿宋_GBK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F4aj184AgAAbwQAAA4AAAAA&#10;AAAAAQAgAAAANQEAAGRycy9lMm9Eb2MueG1sUEsBAhQAFAAAAAgAh07iQLNJWO7QAAAABQ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BC169"/>
    <w:rsid w:val="6EFD341D"/>
    <w:rsid w:val="6FFB1C7B"/>
    <w:rsid w:val="7AFB3239"/>
    <w:rsid w:val="7FDF7411"/>
    <w:rsid w:val="7FE35092"/>
    <w:rsid w:val="948F1F9D"/>
    <w:rsid w:val="C76ECB07"/>
    <w:rsid w:val="DFFBC169"/>
    <w:rsid w:val="EFDB4000"/>
    <w:rsid w:val="FF6A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438</Characters>
  <Lines>0</Lines>
  <Paragraphs>0</Paragraphs>
  <TotalTime>0</TotalTime>
  <ScaleCrop>false</ScaleCrop>
  <LinksUpToDate>false</LinksUpToDate>
  <CharactersWithSpaces>480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2025-02-10T20:27:00Z</dcterms:created>
  <dc:creator>冯曦蒙：主办人拟稿</dc:creator>
  <cp:lastModifiedBy>冯曦蒙</cp:lastModifiedBy>
  <dcterms:modified xsi:type="dcterms:W3CDTF">2025-02-27T11:13:54Z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FF8BBEBCEC546EBD72D8BF6728A86770</vt:lpwstr>
  </property>
</Properties>
</file>